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FEF" w:rsidRPr="00C97951" w:rsidRDefault="00532FEF" w:rsidP="00532FEF">
      <w:pPr>
        <w:pStyle w:val="Heading1"/>
      </w:pPr>
      <w:r w:rsidRPr="00C97951">
        <w:t>This document</w:t>
      </w:r>
    </w:p>
    <w:p w:rsidR="00532FEF" w:rsidRPr="00C97951" w:rsidRDefault="00532FEF" w:rsidP="00532FEF"/>
    <w:p w:rsidR="00532FEF" w:rsidRPr="00C97951" w:rsidRDefault="00532FEF">
      <w:pPr>
        <w:rPr>
          <w:szCs w:val="20"/>
        </w:rPr>
      </w:pPr>
      <w:r w:rsidRPr="00C97951">
        <w:rPr>
          <w:szCs w:val="20"/>
        </w:rPr>
        <w:t>This is a monthly report submitted by the National Center for Atmospheric Research (NCAR) describing progress on tasks listed in the annual statement of work (SOW) for the 4DWX project, funded by the U</w:t>
      </w:r>
      <w:r w:rsidR="00CA540E" w:rsidRPr="00C97951">
        <w:rPr>
          <w:szCs w:val="20"/>
        </w:rPr>
        <w:t>.</w:t>
      </w:r>
      <w:r w:rsidRPr="00C97951">
        <w:rPr>
          <w:szCs w:val="20"/>
        </w:rPr>
        <w:t xml:space="preserve"> S. Army Test and Evaluation Command</w:t>
      </w:r>
      <w:r w:rsidR="00C97951" w:rsidRPr="00C97951">
        <w:rPr>
          <w:szCs w:val="20"/>
        </w:rPr>
        <w:t>’s</w:t>
      </w:r>
      <w:r w:rsidRPr="00C97951">
        <w:rPr>
          <w:szCs w:val="20"/>
        </w:rPr>
        <w:t xml:space="preserve"> (ATEC</w:t>
      </w:r>
      <w:r w:rsidR="00C97951" w:rsidRPr="00C97951">
        <w:rPr>
          <w:szCs w:val="20"/>
        </w:rPr>
        <w:t>’s</w:t>
      </w:r>
      <w:r w:rsidRPr="00C97951">
        <w:rPr>
          <w:szCs w:val="20"/>
        </w:rPr>
        <w:t>)</w:t>
      </w:r>
      <w:r w:rsidR="00C97951" w:rsidRPr="00C97951">
        <w:rPr>
          <w:szCs w:val="20"/>
        </w:rPr>
        <w:t xml:space="preserve"> </w:t>
      </w:r>
      <w:r w:rsidR="00C97951" w:rsidRPr="00C97951">
        <w:t>Developmental Test Command (DTC)</w:t>
      </w:r>
      <w:r w:rsidRPr="00C97951">
        <w:rPr>
          <w:szCs w:val="20"/>
        </w:rPr>
        <w:t xml:space="preserve">.  Descriptions of tasks are abbreviated.  For full descriptions, please refer to the SOW.  The sections, subsections, and tasks </w:t>
      </w:r>
      <w:r w:rsidR="00CA540E" w:rsidRPr="00C97951">
        <w:rPr>
          <w:szCs w:val="20"/>
        </w:rPr>
        <w:t xml:space="preserve">in this document </w:t>
      </w:r>
      <w:r w:rsidRPr="00C97951">
        <w:rPr>
          <w:szCs w:val="20"/>
        </w:rPr>
        <w:t xml:space="preserve">are numbered to match those in the SOW.  Ten reports are submitted per year; none is submitted in the two months (usually April and August) during which project-review meetings (i.e., IPRs) are held. </w:t>
      </w:r>
    </w:p>
    <w:p w:rsidR="00532FEF" w:rsidRPr="00C97951" w:rsidRDefault="00532FEF">
      <w:pPr>
        <w:rPr>
          <w:szCs w:val="20"/>
        </w:rPr>
      </w:pPr>
    </w:p>
    <w:p w:rsidR="00532FEF" w:rsidRPr="00C97951" w:rsidRDefault="00532FEF">
      <w:pPr>
        <w:rPr>
          <w:szCs w:val="20"/>
        </w:rPr>
      </w:pPr>
      <w:r w:rsidRPr="00C97951">
        <w:rPr>
          <w:szCs w:val="20"/>
        </w:rPr>
        <w:t xml:space="preserve">This report is for work done in </w:t>
      </w:r>
      <w:r w:rsidR="008A0EF2">
        <w:rPr>
          <w:szCs w:val="20"/>
        </w:rPr>
        <w:t>December</w:t>
      </w:r>
      <w:r w:rsidRPr="00C97951">
        <w:rPr>
          <w:szCs w:val="20"/>
        </w:rPr>
        <w:t xml:space="preserve"> 20</w:t>
      </w:r>
      <w:r w:rsidR="00C97951" w:rsidRPr="00C97951">
        <w:rPr>
          <w:szCs w:val="20"/>
        </w:rPr>
        <w:t>10</w:t>
      </w:r>
      <w:r w:rsidRPr="00C97951">
        <w:rPr>
          <w:szCs w:val="20"/>
        </w:rPr>
        <w:t>.</w:t>
      </w:r>
    </w:p>
    <w:p w:rsidR="00532FEF" w:rsidRPr="00C97951" w:rsidRDefault="00532FEF" w:rsidP="00532FEF"/>
    <w:p w:rsidR="00532FEF" w:rsidRPr="00C97951" w:rsidRDefault="00532FEF" w:rsidP="00532FEF"/>
    <w:p w:rsidR="00532FEF" w:rsidRPr="00C97951" w:rsidRDefault="00532FEF" w:rsidP="00BB2E81">
      <w:pPr>
        <w:pStyle w:val="Heading1"/>
      </w:pPr>
      <w:r w:rsidRPr="00C97951">
        <w:t>Themes and goals for the fiscal year</w:t>
      </w:r>
      <w:r w:rsidRPr="00C97951">
        <w:br/>
      </w:r>
    </w:p>
    <w:p w:rsidR="00CA540E" w:rsidRPr="00C97951" w:rsidRDefault="00CA540E" w:rsidP="00CA540E">
      <w:r w:rsidRPr="00C97951">
        <w:t>During FY11, NCAR will strive to preserve the current system's operational reliability and to continue to make advances in science and engineering.  NCAR will continue to customize 4DWX for each range by optimizing the configuration of the NWP core of the system (e.g., number of vertical levels) and by exploring ways of improving or adding to the coupled applications driven by the NWP model’s output.  Additional instances of AutoNowcaster (ANC) will be installed, following on the great success of the first ATEC DTC-funded installation of an ANC at WSMR.</w:t>
      </w:r>
    </w:p>
    <w:p w:rsidR="00CA540E" w:rsidRPr="00C97951" w:rsidRDefault="00CA540E" w:rsidP="00CA540E"/>
    <w:p w:rsidR="00CA540E" w:rsidRPr="00C97951" w:rsidRDefault="00CA540E" w:rsidP="00CA540E">
      <w:r w:rsidRPr="00C97951">
        <w:t>This will be the third year of a multi-year reduction in the resources spent on graphical applications; NCAR will increasingly rely on third-party applications, for which NCAR will provide data translators. The 4DWX Web Portal will continue to be the ranges’ chief interface to pre-generated, operational weather maps and plots from 4DWX.  IDV will replace JViz as the chief tool for more detailed exploration of weather data from 4DWX.</w:t>
      </w:r>
    </w:p>
    <w:p w:rsidR="00CA540E" w:rsidRPr="00C97951" w:rsidRDefault="00CA540E" w:rsidP="00CA540E"/>
    <w:p w:rsidR="00CA540E" w:rsidRPr="00C97951" w:rsidRDefault="00CA540E" w:rsidP="00CA540E">
      <w:r w:rsidRPr="00C97951">
        <w:t>Sophisticated and more user-friendly methods of model verification will be one of the project’s foci in FY11.  Verification efforts will be applied toward tools that can aid forecasters in real time.</w:t>
      </w:r>
    </w:p>
    <w:p w:rsidR="00CA540E" w:rsidRPr="00C97951" w:rsidRDefault="00CA540E" w:rsidP="00CA540E"/>
    <w:p w:rsidR="00CA540E" w:rsidRPr="00C97951" w:rsidRDefault="00CA540E" w:rsidP="00CA540E">
      <w:r w:rsidRPr="00C97951">
        <w:t>FY11 will be the second in a multi-year effort to consolidate 4DWX hardware at two sites, one primary, the other as a back-up to the primary site.</w:t>
      </w:r>
    </w:p>
    <w:p w:rsidR="00CA540E" w:rsidRPr="00C97951" w:rsidRDefault="00CA540E" w:rsidP="00CA540E"/>
    <w:p w:rsidR="00532FEF" w:rsidRPr="00C97951" w:rsidRDefault="00CA540E" w:rsidP="00CA540E">
      <w:r w:rsidRPr="00C97951">
        <w:t>NCAR will continue to work with ATEC DTC management to maintain compliance with the International Traffic in Arms Regulations (ITAR) and to seek a Commodity Jurisdiction determination from the Department of State that would classify 4DWX as outside control of ITAR.</w:t>
      </w:r>
      <w:r w:rsidR="00532FEF" w:rsidRPr="00C97951">
        <w:br/>
      </w:r>
    </w:p>
    <w:p w:rsidR="00532FEF" w:rsidRPr="00C97951" w:rsidRDefault="00532FEF" w:rsidP="00532FEF"/>
    <w:p w:rsidR="00532FEF" w:rsidRPr="00C97951" w:rsidRDefault="00532FEF" w:rsidP="00532FEF">
      <w:pPr>
        <w:pStyle w:val="Heading1"/>
      </w:pPr>
      <w:r w:rsidRPr="00C97951">
        <w:t>Budget summary</w:t>
      </w:r>
    </w:p>
    <w:p w:rsidR="00532FEF" w:rsidRPr="00C97951" w:rsidRDefault="00532FEF" w:rsidP="00532FEF"/>
    <w:p w:rsidR="00532FEF" w:rsidRPr="00C97951" w:rsidRDefault="00532FEF" w:rsidP="00532FEF">
      <w:r w:rsidRPr="00C97951">
        <w:t>Please see the SOW for FY</w:t>
      </w:r>
      <w:r w:rsidR="00E921A5" w:rsidRPr="00C97951">
        <w:t>20</w:t>
      </w:r>
      <w:r w:rsidRPr="00C97951">
        <w:t>1</w:t>
      </w:r>
      <w:r w:rsidR="00D31665" w:rsidRPr="00C97951">
        <w:t>1</w:t>
      </w:r>
      <w:r w:rsidRPr="00C97951">
        <w:t xml:space="preserve"> (separate document).</w:t>
      </w:r>
    </w:p>
    <w:p w:rsidR="00532FEF" w:rsidRPr="00C97951" w:rsidRDefault="00532FEF" w:rsidP="00532FEF"/>
    <w:p w:rsidR="00532FEF" w:rsidRPr="00C97951" w:rsidRDefault="00532FEF" w:rsidP="00532FEF"/>
    <w:p w:rsidR="00532FEF" w:rsidRPr="008A0EF2" w:rsidRDefault="00532FEF" w:rsidP="00532FEF">
      <w:pPr>
        <w:pStyle w:val="Heading1"/>
        <w:numPr>
          <w:ilvl w:val="0"/>
          <w:numId w:val="12"/>
        </w:numPr>
      </w:pPr>
      <w:r w:rsidRPr="008A0EF2">
        <w:t>Programmatic tasks</w:t>
      </w:r>
    </w:p>
    <w:p w:rsidR="00532FEF" w:rsidRPr="008A0EF2" w:rsidRDefault="00532FEF" w:rsidP="00BB2E81">
      <w:pPr>
        <w:pStyle w:val="Heading2"/>
      </w:pPr>
      <w:r w:rsidRPr="008A0EF2">
        <w:t>Project reviews</w:t>
      </w:r>
    </w:p>
    <w:p w:rsidR="00532FEF" w:rsidRPr="008A0EF2" w:rsidRDefault="00532FEF" w:rsidP="00532FEF">
      <w:pPr>
        <w:numPr>
          <w:ilvl w:val="0"/>
          <w:numId w:val="4"/>
        </w:numPr>
        <w:tabs>
          <w:tab w:val="left" w:pos="720"/>
        </w:tabs>
      </w:pPr>
      <w:r w:rsidRPr="008A0EF2">
        <w:t>IPRs</w:t>
      </w:r>
      <w:r w:rsidRPr="008A0EF2">
        <w:br/>
      </w:r>
      <w:r w:rsidRPr="008A0EF2">
        <w:rPr>
          <w:u w:val="single"/>
        </w:rPr>
        <w:t>Report:</w:t>
      </w:r>
      <w:r w:rsidRPr="008A0EF2">
        <w:tab/>
      </w:r>
      <w:r w:rsidR="00C97951" w:rsidRPr="008A0EF2">
        <w:t xml:space="preserve">  No work.</w:t>
      </w:r>
    </w:p>
    <w:p w:rsidR="00532FEF" w:rsidRPr="008A0EF2" w:rsidRDefault="00532FEF" w:rsidP="00532FEF">
      <w:pPr>
        <w:tabs>
          <w:tab w:val="left" w:pos="900"/>
        </w:tabs>
      </w:pPr>
    </w:p>
    <w:p w:rsidR="00532FEF" w:rsidRPr="008A0EF2" w:rsidRDefault="00532FEF" w:rsidP="00BB2E81">
      <w:pPr>
        <w:pStyle w:val="Heading2"/>
        <w:tabs>
          <w:tab w:val="left" w:pos="900"/>
        </w:tabs>
      </w:pPr>
      <w:r w:rsidRPr="008A0EF2">
        <w:t>Forecasters’ Training</w:t>
      </w:r>
    </w:p>
    <w:p w:rsidR="00532FEF" w:rsidRPr="008A0EF2" w:rsidRDefault="00532FEF" w:rsidP="00532FEF">
      <w:pPr>
        <w:numPr>
          <w:ilvl w:val="1"/>
          <w:numId w:val="4"/>
        </w:numPr>
        <w:tabs>
          <w:tab w:val="left" w:pos="720"/>
        </w:tabs>
      </w:pPr>
      <w:r w:rsidRPr="008A0EF2">
        <w:t>Forecasters</w:t>
      </w:r>
      <w:r w:rsidR="00E921A5" w:rsidRPr="008A0EF2">
        <w:t>’</w:t>
      </w:r>
      <w:r w:rsidRPr="008A0EF2">
        <w:t xml:space="preserve"> Training</w:t>
      </w:r>
      <w:r w:rsidR="00E921A5" w:rsidRPr="008A0EF2">
        <w:t xml:space="preserve"> sessions at NCAR</w:t>
      </w:r>
      <w:r w:rsidRPr="008A0EF2">
        <w:br/>
      </w:r>
      <w:r w:rsidRPr="008A0EF2">
        <w:rPr>
          <w:u w:val="single"/>
        </w:rPr>
        <w:t>Report:</w:t>
      </w:r>
      <w:r w:rsidRPr="008A0EF2">
        <w:tab/>
      </w:r>
      <w:r w:rsidR="00E82F18" w:rsidRPr="008A0EF2">
        <w:t xml:space="preserve"> </w:t>
      </w:r>
      <w:r w:rsidR="00C97951" w:rsidRPr="008A0EF2">
        <w:t xml:space="preserve"> Sessions are scheduled for 29–31 March and 10–12 May 2011.</w:t>
      </w:r>
      <w:r w:rsidRPr="008A0EF2">
        <w:br/>
      </w:r>
    </w:p>
    <w:p w:rsidR="00532FEF" w:rsidRPr="008A0EF2" w:rsidDel="00615A42" w:rsidRDefault="00532FEF" w:rsidP="00532FEF">
      <w:pPr>
        <w:pStyle w:val="Heading2"/>
      </w:pPr>
      <w:r w:rsidRPr="008A0EF2">
        <w:t>Internships</w:t>
      </w:r>
    </w:p>
    <w:p w:rsidR="00532FEF" w:rsidRPr="00916C03" w:rsidRDefault="00532FEF" w:rsidP="00532FEF">
      <w:pPr>
        <w:numPr>
          <w:ilvl w:val="1"/>
          <w:numId w:val="5"/>
        </w:numPr>
        <w:tabs>
          <w:tab w:val="left" w:pos="720"/>
        </w:tabs>
      </w:pPr>
      <w:r w:rsidRPr="008A0EF2">
        <w:t>ATEC internships</w:t>
      </w:r>
      <w:r w:rsidRPr="008A0EF2">
        <w:br/>
      </w:r>
      <w:r w:rsidRPr="00916C03">
        <w:rPr>
          <w:u w:val="single"/>
        </w:rPr>
        <w:t>Report:</w:t>
      </w:r>
      <w:r w:rsidRPr="00916C03">
        <w:t xml:space="preserve"> </w:t>
      </w:r>
      <w:r w:rsidR="00C97951" w:rsidRPr="00916C03">
        <w:t xml:space="preserve"> </w:t>
      </w:r>
      <w:r w:rsidR="00C97951" w:rsidRPr="00916C03">
        <w:rPr>
          <w:szCs w:val="22"/>
        </w:rPr>
        <w:t>NCAR is waiting for Matt Jeglum to provide a description of the work he would like to do for his project.</w:t>
      </w:r>
      <w:r w:rsidRPr="00916C03">
        <w:br/>
      </w:r>
    </w:p>
    <w:p w:rsidR="00532FEF" w:rsidRPr="00916C03" w:rsidRDefault="00532FEF" w:rsidP="00532FEF">
      <w:pPr>
        <w:pStyle w:val="Heading2"/>
      </w:pPr>
      <w:r w:rsidRPr="00916C03">
        <w:t>Security</w:t>
      </w:r>
    </w:p>
    <w:p w:rsidR="00532FEF" w:rsidRPr="00CB2654" w:rsidRDefault="00532FEF" w:rsidP="00F12827">
      <w:pPr>
        <w:numPr>
          <w:ilvl w:val="0"/>
          <w:numId w:val="20"/>
        </w:numPr>
      </w:pPr>
      <w:r w:rsidRPr="00CB2654">
        <w:t>Adoption of CACs</w:t>
      </w:r>
    </w:p>
    <w:p w:rsidR="00532FEF" w:rsidRPr="00CB2654" w:rsidRDefault="00532FEF" w:rsidP="00532FEF">
      <w:r w:rsidRPr="00CB2654">
        <w:rPr>
          <w:u w:val="single"/>
        </w:rPr>
        <w:t>Report:</w:t>
      </w:r>
      <w:r w:rsidR="00C86B9B" w:rsidRPr="00CB2654">
        <w:t xml:space="preserve">  No work.</w:t>
      </w:r>
      <w:r w:rsidRPr="00CB2654">
        <w:br/>
      </w:r>
    </w:p>
    <w:p w:rsidR="00532FEF" w:rsidRPr="00CB2654" w:rsidRDefault="00532FEF" w:rsidP="00532FEF">
      <w:pPr>
        <w:numPr>
          <w:ilvl w:val="0"/>
          <w:numId w:val="14"/>
        </w:numPr>
        <w:ind w:left="360"/>
      </w:pPr>
      <w:r w:rsidRPr="00CB2654">
        <w:t>Compliance with International Traffic in Arms Regulations (ITAR)</w:t>
      </w:r>
    </w:p>
    <w:p w:rsidR="00532FEF" w:rsidRPr="00CB2654" w:rsidRDefault="00532FEF" w:rsidP="00532FEF">
      <w:r w:rsidRPr="00CB2654">
        <w:rPr>
          <w:u w:val="single"/>
        </w:rPr>
        <w:t>Report:</w:t>
      </w:r>
      <w:r w:rsidRPr="00CB2654">
        <w:t xml:space="preserve"> </w:t>
      </w:r>
      <w:r w:rsidR="005A1341" w:rsidRPr="00CB2654">
        <w:t xml:space="preserve"> </w:t>
      </w:r>
      <w:r w:rsidR="00CB2654" w:rsidRPr="00CB2654">
        <w:t>Pending</w:t>
      </w:r>
      <w:r w:rsidR="005A1341" w:rsidRPr="00CB2654">
        <w:t xml:space="preserve"> review of the </w:t>
      </w:r>
      <w:r w:rsidR="00CB2654" w:rsidRPr="00CB2654">
        <w:t xml:space="preserve">CJ request </w:t>
      </w:r>
      <w:r w:rsidR="005A1341" w:rsidRPr="00CB2654">
        <w:t>package by a consultant law firm</w:t>
      </w:r>
      <w:r w:rsidR="00CB2654" w:rsidRPr="00CB2654">
        <w:t>, the material should be submitted to the Department of State in early January.  A copy will be forwarded to John Pace after submission</w:t>
      </w:r>
      <w:r w:rsidR="005A1341" w:rsidRPr="00CB2654">
        <w:t>.</w:t>
      </w:r>
      <w:r w:rsidRPr="00CB2654">
        <w:br/>
      </w:r>
    </w:p>
    <w:p w:rsidR="00E82F18" w:rsidRPr="00CB2654" w:rsidRDefault="00E921A5" w:rsidP="00F12827">
      <w:pPr>
        <w:numPr>
          <w:ilvl w:val="0"/>
          <w:numId w:val="14"/>
        </w:numPr>
        <w:ind w:left="360"/>
      </w:pPr>
      <w:r w:rsidRPr="00CB2654">
        <w:t>Training and c</w:t>
      </w:r>
      <w:r w:rsidR="00F12827" w:rsidRPr="00CB2654">
        <w:t>ert</w:t>
      </w:r>
      <w:r w:rsidRPr="00CB2654">
        <w:t xml:space="preserve">ification </w:t>
      </w:r>
      <w:r w:rsidR="00F12827" w:rsidRPr="00CB2654">
        <w:t>of systems administrators</w:t>
      </w:r>
    </w:p>
    <w:p w:rsidR="00F12827" w:rsidRPr="00CB2654" w:rsidRDefault="00E82F18" w:rsidP="00E82F18">
      <w:r w:rsidRPr="00CB2654">
        <w:rPr>
          <w:u w:val="single"/>
        </w:rPr>
        <w:t>Report:</w:t>
      </w:r>
      <w:r w:rsidRPr="00CB2654">
        <w:t xml:space="preserve"> </w:t>
      </w:r>
      <w:r w:rsidR="00916C03" w:rsidRPr="00CB2654">
        <w:t xml:space="preserve"> Mark Sallee passed the CompTIA Security+ certification exam in December.  He is the second NCAR system administrator (after Carter Borst in October) to acquire this certification to comply with system access rules at the ranges.</w:t>
      </w:r>
      <w:r w:rsidR="00F12827" w:rsidRPr="00CB2654">
        <w:br/>
      </w:r>
    </w:p>
    <w:p w:rsidR="00532FEF" w:rsidRPr="00916C03" w:rsidRDefault="00532FEF" w:rsidP="00F12827">
      <w:pPr>
        <w:numPr>
          <w:ilvl w:val="0"/>
          <w:numId w:val="14"/>
        </w:numPr>
        <w:ind w:left="360"/>
      </w:pPr>
      <w:r w:rsidRPr="00916C03">
        <w:t>General hardware and software security</w:t>
      </w:r>
    </w:p>
    <w:p w:rsidR="00532FEF" w:rsidRPr="00916C03" w:rsidRDefault="00532FEF" w:rsidP="00532FEF">
      <w:pPr>
        <w:tabs>
          <w:tab w:val="left" w:pos="900"/>
        </w:tabs>
      </w:pPr>
      <w:r w:rsidRPr="00916C03">
        <w:rPr>
          <w:u w:val="single"/>
        </w:rPr>
        <w:t>Report:</w:t>
      </w:r>
      <w:r w:rsidRPr="00916C03">
        <w:t xml:space="preserve"> </w:t>
      </w:r>
      <w:r w:rsidR="00916C03" w:rsidRPr="00916C03">
        <w:t xml:space="preserve"> Software security updates are ongoing.  Security patching was discontinued on all the range MAC systems and NCAR is no longer supporting those systems</w:t>
      </w:r>
      <w:r w:rsidR="00C86B9B" w:rsidRPr="00916C03">
        <w:t>.</w:t>
      </w:r>
    </w:p>
    <w:p w:rsidR="00532FEF" w:rsidRPr="00916C03" w:rsidRDefault="00532FEF" w:rsidP="00532FEF">
      <w:pPr>
        <w:tabs>
          <w:tab w:val="left" w:pos="900"/>
        </w:tabs>
      </w:pPr>
    </w:p>
    <w:p w:rsidR="00532FEF" w:rsidRPr="008A0EF2" w:rsidRDefault="00532FEF" w:rsidP="00532FEF">
      <w:pPr>
        <w:tabs>
          <w:tab w:val="left" w:pos="900"/>
        </w:tabs>
        <w:rPr>
          <w:color w:val="0000FF"/>
        </w:rPr>
      </w:pPr>
    </w:p>
    <w:p w:rsidR="00532FEF" w:rsidRPr="00E116AC" w:rsidRDefault="00532FEF" w:rsidP="00532FEF">
      <w:pPr>
        <w:pStyle w:val="Heading1"/>
      </w:pPr>
      <w:r w:rsidRPr="00E116AC">
        <w:t>Technical tasks</w:t>
      </w:r>
    </w:p>
    <w:p w:rsidR="00532FEF" w:rsidRPr="00E116AC" w:rsidRDefault="00532FEF" w:rsidP="00532FEF">
      <w:pPr>
        <w:pStyle w:val="Heading2"/>
      </w:pPr>
      <w:r w:rsidRPr="00E116AC">
        <w:t>Support</w:t>
      </w:r>
    </w:p>
    <w:p w:rsidR="00532FEF" w:rsidRPr="00E116AC" w:rsidRDefault="00532FEF" w:rsidP="00532FEF">
      <w:pPr>
        <w:numPr>
          <w:ilvl w:val="1"/>
          <w:numId w:val="6"/>
        </w:numPr>
        <w:ind w:left="360" w:hanging="360"/>
      </w:pPr>
      <w:r w:rsidRPr="00E116AC">
        <w:t>Maintenance of Help Desk</w:t>
      </w:r>
    </w:p>
    <w:p w:rsidR="00532FEF" w:rsidRPr="00E116AC" w:rsidRDefault="00532FEF" w:rsidP="00532FEF">
      <w:r w:rsidRPr="00E116AC">
        <w:rPr>
          <w:u w:val="single"/>
        </w:rPr>
        <w:t>Report:</w:t>
      </w:r>
      <w:r w:rsidRPr="00E116AC">
        <w:t xml:space="preserve"> </w:t>
      </w:r>
      <w:r w:rsidR="00E116AC" w:rsidRPr="00E116AC">
        <w:t xml:space="preserve"> Standard support is ongoing.</w:t>
      </w:r>
      <w:r w:rsidR="00C86B9B" w:rsidRPr="00E116AC">
        <w:t>.</w:t>
      </w:r>
    </w:p>
    <w:p w:rsidR="00532FEF" w:rsidRPr="00E116AC" w:rsidRDefault="00532FEF" w:rsidP="00532FEF">
      <w:pPr>
        <w:tabs>
          <w:tab w:val="num" w:pos="360"/>
        </w:tabs>
      </w:pPr>
    </w:p>
    <w:p w:rsidR="00532FEF" w:rsidRPr="00E116AC" w:rsidRDefault="00532FEF" w:rsidP="00532FEF">
      <w:pPr>
        <w:numPr>
          <w:ilvl w:val="1"/>
          <w:numId w:val="6"/>
        </w:numPr>
      </w:pPr>
      <w:r w:rsidRPr="00E116AC">
        <w:t>Maintenance of 4DWX Knowledge Base</w:t>
      </w:r>
    </w:p>
    <w:p w:rsidR="00532FEF" w:rsidRPr="00E116AC" w:rsidRDefault="00532FEF" w:rsidP="00532FEF">
      <w:r w:rsidRPr="00E116AC">
        <w:rPr>
          <w:u w:val="single"/>
        </w:rPr>
        <w:t>Report:</w:t>
      </w:r>
      <w:r w:rsidRPr="00E116AC">
        <w:t xml:space="preserve">  </w:t>
      </w:r>
      <w:r w:rsidR="00C86B9B" w:rsidRPr="00E116AC">
        <w:t>No work.</w:t>
      </w:r>
    </w:p>
    <w:p w:rsidR="00532FEF" w:rsidRPr="008A0EF2" w:rsidRDefault="00532FEF" w:rsidP="00532FEF">
      <w:pPr>
        <w:tabs>
          <w:tab w:val="num" w:pos="360"/>
        </w:tabs>
        <w:rPr>
          <w:color w:val="0000FF"/>
        </w:rPr>
      </w:pPr>
    </w:p>
    <w:p w:rsidR="00532FEF" w:rsidRPr="00E116AC" w:rsidRDefault="00532FEF" w:rsidP="00532FEF">
      <w:pPr>
        <w:numPr>
          <w:ilvl w:val="1"/>
          <w:numId w:val="6"/>
        </w:numPr>
        <w:ind w:left="360" w:hanging="360"/>
      </w:pPr>
      <w:r w:rsidRPr="00E116AC">
        <w:t>Teleconferences with ranges</w:t>
      </w:r>
    </w:p>
    <w:p w:rsidR="00E116AC" w:rsidRPr="00E116AC" w:rsidRDefault="00532FEF" w:rsidP="00E116AC">
      <w:r w:rsidRPr="00E116AC">
        <w:rPr>
          <w:u w:val="single"/>
        </w:rPr>
        <w:t>Report:</w:t>
      </w:r>
      <w:r w:rsidRPr="00E116AC">
        <w:t xml:space="preserve"> </w:t>
      </w:r>
      <w:r w:rsidR="00E116AC">
        <w:t xml:space="preserve"> </w:t>
      </w:r>
      <w:r w:rsidR="00E116AC" w:rsidRPr="00E116AC">
        <w:t>All-range teleconferences are normally scheduled each month to discuss problems and requests for individual ranges as well as topics of interest to everyone.  Over the past several months, these meetings were convened, with participation from each range listed:</w:t>
      </w:r>
    </w:p>
    <w:p w:rsidR="00E116AC" w:rsidRPr="00E116AC" w:rsidRDefault="00E116AC" w:rsidP="00E116AC">
      <w:pPr>
        <w:numPr>
          <w:ilvl w:val="0"/>
          <w:numId w:val="23"/>
        </w:numPr>
      </w:pPr>
      <w:r w:rsidRPr="00E116AC">
        <w:t>October 6:  ATC, CRTC, DPG, RTC, YPG</w:t>
      </w:r>
    </w:p>
    <w:p w:rsidR="00E116AC" w:rsidRPr="00E116AC" w:rsidRDefault="00E116AC" w:rsidP="00E116AC">
      <w:pPr>
        <w:numPr>
          <w:ilvl w:val="0"/>
          <w:numId w:val="23"/>
        </w:numPr>
      </w:pPr>
      <w:r w:rsidRPr="00E116AC">
        <w:t>November 3:  ATC, CRTC, DPG</w:t>
      </w:r>
    </w:p>
    <w:p w:rsidR="00532FEF" w:rsidRPr="00E116AC" w:rsidRDefault="00E116AC" w:rsidP="00E116AC">
      <w:pPr>
        <w:numPr>
          <w:ilvl w:val="0"/>
          <w:numId w:val="23"/>
        </w:numPr>
      </w:pPr>
      <w:r w:rsidRPr="00E116AC">
        <w:t>December 1:  ATC, CRTC, DPG, RTC</w:t>
      </w:r>
      <w:r>
        <w:t>, WSMR, YPG</w:t>
      </w:r>
    </w:p>
    <w:p w:rsidR="00532FEF" w:rsidRPr="008A0EF2" w:rsidRDefault="00532FEF" w:rsidP="00532FEF">
      <w:pPr>
        <w:tabs>
          <w:tab w:val="num" w:pos="360"/>
        </w:tabs>
        <w:rPr>
          <w:color w:val="0000FF"/>
        </w:rPr>
      </w:pPr>
    </w:p>
    <w:p w:rsidR="00532FEF" w:rsidRPr="008A0EF2" w:rsidRDefault="00532FEF" w:rsidP="00532FEF">
      <w:pPr>
        <w:numPr>
          <w:ilvl w:val="1"/>
          <w:numId w:val="6"/>
        </w:numPr>
        <w:ind w:left="360" w:hanging="360"/>
      </w:pPr>
      <w:r w:rsidRPr="008A0EF2">
        <w:t>Support for safari missions</w:t>
      </w:r>
      <w:r w:rsidRPr="008A0EF2">
        <w:t xml:space="preserve"> (see Appendix </w:t>
      </w:r>
      <w:r w:rsidR="000A2EF5" w:rsidRPr="008A0EF2">
        <w:t>B</w:t>
      </w:r>
      <w:r w:rsidRPr="008A0EF2">
        <w:t xml:space="preserve"> for a full list of missions)</w:t>
      </w:r>
    </w:p>
    <w:p w:rsidR="00532FEF" w:rsidRPr="00244240" w:rsidRDefault="00532FEF" w:rsidP="008A0EF2">
      <w:r w:rsidRPr="008A0EF2">
        <w:rPr>
          <w:u w:val="single"/>
        </w:rPr>
        <w:t>Report:</w:t>
      </w:r>
      <w:r w:rsidR="00EA5333" w:rsidRPr="008A0EF2">
        <w:t xml:space="preserve"> </w:t>
      </w:r>
      <w:r w:rsidR="008A0EF2" w:rsidRPr="008A0EF2">
        <w:t xml:space="preserve"> Two missions were running during December: continuations of the Ft. Wingate configuration for WSMR and the WSMR 4-domain configuration to serve as a backup while the </w:t>
      </w:r>
      <w:r w:rsidR="008A0EF2" w:rsidRPr="00244240">
        <w:t xml:space="preserve">WSMR DAS web server was having hardware problems.  When the WSMR DAS web server seemed stable, the WSMR 4-domain run was turned off, and at the end of </w:t>
      </w:r>
      <w:r w:rsidR="0001550E" w:rsidRPr="00244240">
        <w:t>the month, the previously configured s</w:t>
      </w:r>
      <w:r w:rsidR="008A0EF2" w:rsidRPr="00244240">
        <w:t>afari job for SNI was turned on.</w:t>
      </w:r>
    </w:p>
    <w:p w:rsidR="00532FEF" w:rsidRPr="00244240" w:rsidRDefault="00532FEF" w:rsidP="00532FEF"/>
    <w:p w:rsidR="004E18E6" w:rsidRPr="00244240" w:rsidRDefault="001F0B50" w:rsidP="00532FEF">
      <w:pPr>
        <w:numPr>
          <w:ilvl w:val="1"/>
          <w:numId w:val="18"/>
        </w:numPr>
      </w:pPr>
      <w:r w:rsidRPr="00244240">
        <w:t>D</w:t>
      </w:r>
      <w:r w:rsidR="007F1DBA" w:rsidRPr="00244240">
        <w:t>emonstrations of real-time support for tethered systems in theater</w:t>
      </w:r>
      <w:r w:rsidR="004E18E6" w:rsidRPr="00244240">
        <w:br/>
      </w:r>
      <w:r w:rsidR="004E18E6" w:rsidRPr="00244240">
        <w:rPr>
          <w:u w:val="single"/>
        </w:rPr>
        <w:t>Report:</w:t>
      </w:r>
      <w:r w:rsidR="004E18E6" w:rsidRPr="00244240">
        <w:t xml:space="preserve">  </w:t>
      </w:r>
      <w:r w:rsidR="00E8029A" w:rsidRPr="00244240">
        <w:t>No work.</w:t>
      </w:r>
      <w:r w:rsidR="004E18E6" w:rsidRPr="00244240">
        <w:br/>
      </w:r>
    </w:p>
    <w:p w:rsidR="004E18E6" w:rsidRPr="00244240" w:rsidRDefault="004E18E6" w:rsidP="00532FEF">
      <w:pPr>
        <w:numPr>
          <w:ilvl w:val="1"/>
          <w:numId w:val="18"/>
        </w:numPr>
      </w:pPr>
      <w:r w:rsidRPr="00244240">
        <w:t xml:space="preserve">Proposals for acquisition of dedicated or </w:t>
      </w:r>
      <w:r w:rsidR="001F0B50" w:rsidRPr="00244240">
        <w:t>shared</w:t>
      </w:r>
      <w:r w:rsidRPr="00244240">
        <w:t xml:space="preserve"> HPCs</w:t>
      </w:r>
    </w:p>
    <w:p w:rsidR="004E18E6" w:rsidRPr="00244240" w:rsidRDefault="004E18E6" w:rsidP="004E18E6">
      <w:r w:rsidRPr="00244240">
        <w:rPr>
          <w:u w:val="single"/>
        </w:rPr>
        <w:t>Report:</w:t>
      </w:r>
      <w:r w:rsidRPr="00244240">
        <w:t xml:space="preserve"> </w:t>
      </w:r>
      <w:r w:rsidR="00E8029A" w:rsidRPr="00244240">
        <w:t xml:space="preserve"> No work.</w:t>
      </w:r>
      <w:r w:rsidRPr="00244240">
        <w:br/>
      </w:r>
    </w:p>
    <w:p w:rsidR="002F6C6E" w:rsidRPr="00244240" w:rsidRDefault="002F6C6E" w:rsidP="00532FEF">
      <w:pPr>
        <w:numPr>
          <w:ilvl w:val="1"/>
          <w:numId w:val="18"/>
        </w:numPr>
      </w:pPr>
      <w:r w:rsidRPr="00244240">
        <w:t>Preparation of material for DTC Range Commanders Conferences</w:t>
      </w:r>
    </w:p>
    <w:p w:rsidR="004E18E6" w:rsidRPr="00244240" w:rsidRDefault="002F6C6E" w:rsidP="002F6C6E">
      <w:r w:rsidRPr="00244240">
        <w:rPr>
          <w:u w:val="single"/>
        </w:rPr>
        <w:t>Report:</w:t>
      </w:r>
      <w:r w:rsidRPr="00244240">
        <w:t xml:space="preserve"> </w:t>
      </w:r>
      <w:r w:rsidR="005A1341" w:rsidRPr="00244240">
        <w:t xml:space="preserve"> NCAR is available to assist John Pace in preparation for his presentation in January.</w:t>
      </w:r>
      <w:r w:rsidR="004E18E6" w:rsidRPr="00244240">
        <w:br/>
      </w:r>
    </w:p>
    <w:p w:rsidR="001178F6" w:rsidRPr="00244240" w:rsidRDefault="001178F6" w:rsidP="00532FEF">
      <w:pPr>
        <w:numPr>
          <w:ilvl w:val="1"/>
          <w:numId w:val="18"/>
        </w:numPr>
      </w:pPr>
      <w:r w:rsidRPr="00244240">
        <w:t>Hire of range liaison</w:t>
      </w:r>
    </w:p>
    <w:p w:rsidR="004E18E6" w:rsidRPr="0001550E" w:rsidRDefault="001178F6" w:rsidP="001178F6">
      <w:r w:rsidRPr="00244240">
        <w:rPr>
          <w:u w:val="single"/>
        </w:rPr>
        <w:t>Report:</w:t>
      </w:r>
      <w:r w:rsidRPr="00244240">
        <w:t xml:space="preserve"> </w:t>
      </w:r>
      <w:r w:rsidR="0001550E" w:rsidRPr="00244240">
        <w:t xml:space="preserve"> The position will be closed in early January.  So far there appear</w:t>
      </w:r>
      <w:r w:rsidR="0001550E" w:rsidRPr="0001550E">
        <w:t xml:space="preserve"> to be two general categories of applicants: fairly junior (a few years of experience or less) and quite senior (20+ years, some with doctoral degrees)</w:t>
      </w:r>
      <w:r w:rsidR="005A1341" w:rsidRPr="0001550E">
        <w:t>.</w:t>
      </w:r>
      <w:r w:rsidR="0001550E" w:rsidRPr="0001550E">
        <w:t xml:space="preserve">  Significant forecasting experience is required of all applicants.</w:t>
      </w:r>
      <w:r w:rsidR="004E18E6" w:rsidRPr="0001550E">
        <w:br/>
      </w:r>
    </w:p>
    <w:p w:rsidR="00532FEF" w:rsidRPr="0001550E" w:rsidRDefault="001178F6" w:rsidP="004E18E6">
      <w:pPr>
        <w:numPr>
          <w:ilvl w:val="1"/>
          <w:numId w:val="18"/>
        </w:numPr>
      </w:pPr>
      <w:r w:rsidRPr="0001550E">
        <w:t>Upgrade of the operating system on the HPC at DPG</w:t>
      </w:r>
    </w:p>
    <w:p w:rsidR="00532FEF" w:rsidRPr="0001550E" w:rsidRDefault="00532FEF" w:rsidP="00532FEF">
      <w:r w:rsidRPr="0001550E">
        <w:rPr>
          <w:u w:val="single"/>
        </w:rPr>
        <w:t>Report:</w:t>
      </w:r>
      <w:r w:rsidRPr="0001550E">
        <w:t xml:space="preserve"> </w:t>
      </w:r>
      <w:r w:rsidR="0001550E" w:rsidRPr="0001550E">
        <w:t xml:space="preserve"> NCAR continued to assist DPG in upgrading the software on the HPC nodes to the latest RedHat Linux and compiler versions</w:t>
      </w:r>
      <w:r w:rsidR="00D726AD" w:rsidRPr="0001550E">
        <w:t>.</w:t>
      </w:r>
      <w:r w:rsidRPr="0001550E">
        <w:br/>
      </w:r>
    </w:p>
    <w:p w:rsidR="00532FEF" w:rsidRPr="00962CE9" w:rsidRDefault="00532FEF" w:rsidP="00532FEF">
      <w:pPr>
        <w:pStyle w:val="Heading2"/>
      </w:pPr>
      <w:r w:rsidRPr="00962CE9">
        <w:t>Customization of 4DWX for each range</w:t>
      </w:r>
    </w:p>
    <w:p w:rsidR="009564E2" w:rsidRPr="00962CE9" w:rsidRDefault="003709B4" w:rsidP="009564E2">
      <w:pPr>
        <w:numPr>
          <w:ilvl w:val="2"/>
          <w:numId w:val="6"/>
        </w:numPr>
        <w:ind w:left="360" w:hanging="360"/>
      </w:pPr>
      <w:r w:rsidRPr="00962CE9">
        <w:t>Evaluation and enhancement of 4DWX for simulation of extreme cold at CRTC</w:t>
      </w:r>
    </w:p>
    <w:p w:rsidR="009564E2" w:rsidRPr="00CB2654" w:rsidRDefault="009564E2" w:rsidP="009564E2">
      <w:r w:rsidRPr="00962CE9">
        <w:rPr>
          <w:u w:val="single"/>
        </w:rPr>
        <w:t>Report:</w:t>
      </w:r>
      <w:r w:rsidRPr="00962CE9">
        <w:t xml:space="preserve">  </w:t>
      </w:r>
      <w:r w:rsidR="006934E7" w:rsidRPr="00962CE9">
        <w:t>No work.</w:t>
      </w:r>
      <w:r w:rsidR="00962CE9">
        <w:t xml:space="preserve">  Awaiting new research cluster.</w:t>
      </w:r>
      <w:r w:rsidRPr="00962CE9">
        <w:br/>
      </w:r>
    </w:p>
    <w:p w:rsidR="00532FEF" w:rsidRPr="00CB2654" w:rsidRDefault="003709B4" w:rsidP="009564E2">
      <w:pPr>
        <w:numPr>
          <w:ilvl w:val="2"/>
          <w:numId w:val="6"/>
        </w:numPr>
        <w:tabs>
          <w:tab w:val="num" w:pos="0"/>
          <w:tab w:val="left" w:pos="360"/>
        </w:tabs>
      </w:pPr>
      <w:r w:rsidRPr="00CB2654">
        <w:t xml:space="preserve">Improvement of forecasts of </w:t>
      </w:r>
      <w:r w:rsidR="009564E2" w:rsidRPr="00CB2654">
        <w:t>temperature at ATC, including</w:t>
      </w:r>
      <w:r w:rsidRPr="00CB2654">
        <w:t xml:space="preserve"> cold air damming</w:t>
      </w:r>
    </w:p>
    <w:p w:rsidR="00532FEF" w:rsidRPr="00CB2654" w:rsidRDefault="00532FEF" w:rsidP="00532FEF">
      <w:r w:rsidRPr="00CB2654">
        <w:rPr>
          <w:u w:val="single"/>
        </w:rPr>
        <w:t>Report:</w:t>
      </w:r>
      <w:r w:rsidRPr="00CB2654">
        <w:t xml:space="preserve"> </w:t>
      </w:r>
      <w:r w:rsidR="006934E7" w:rsidRPr="00CB2654">
        <w:t xml:space="preserve"> </w:t>
      </w:r>
      <w:r w:rsidR="00CB2654" w:rsidRPr="00CB2654">
        <w:t>No work</w:t>
      </w:r>
      <w:r w:rsidR="006934E7" w:rsidRPr="00CB2654">
        <w:t>.</w:t>
      </w:r>
    </w:p>
    <w:p w:rsidR="00532FEF" w:rsidRPr="00CB2654" w:rsidRDefault="00532FEF" w:rsidP="00532FEF">
      <w:pPr>
        <w:ind w:left="360" w:hanging="360"/>
      </w:pPr>
    </w:p>
    <w:p w:rsidR="00532FEF" w:rsidRPr="00CB2654" w:rsidRDefault="00532FEF" w:rsidP="00532FEF">
      <w:pPr>
        <w:numPr>
          <w:ilvl w:val="2"/>
          <w:numId w:val="6"/>
        </w:numPr>
        <w:ind w:left="360" w:hanging="360"/>
      </w:pPr>
      <w:r w:rsidRPr="00CB2654">
        <w:t xml:space="preserve">Improvement of </w:t>
      </w:r>
      <w:r w:rsidR="009564E2" w:rsidRPr="00CB2654">
        <w:t>gravity wave forecasts at WSMR</w:t>
      </w:r>
    </w:p>
    <w:p w:rsidR="00532FEF" w:rsidRPr="00CB2654" w:rsidRDefault="00532FEF" w:rsidP="00532FEF">
      <w:r w:rsidRPr="00CB2654">
        <w:rPr>
          <w:u w:val="single"/>
        </w:rPr>
        <w:t>Report:</w:t>
      </w:r>
      <w:r w:rsidRPr="00CB2654">
        <w:t xml:space="preserve">  </w:t>
      </w:r>
      <w:r w:rsidR="006934E7" w:rsidRPr="00CB2654">
        <w:t>No work.</w:t>
      </w:r>
      <w:r w:rsidR="006E42A0" w:rsidRPr="00CB2654">
        <w:t xml:space="preserve"> Awaiting new research cluster.</w:t>
      </w:r>
    </w:p>
    <w:p w:rsidR="00532FEF" w:rsidRPr="00CB2654" w:rsidRDefault="00532FEF" w:rsidP="00532FEF">
      <w:pPr>
        <w:ind w:left="360" w:hanging="360"/>
      </w:pPr>
    </w:p>
    <w:p w:rsidR="00532FEF" w:rsidRPr="00962CE9" w:rsidRDefault="0019239C" w:rsidP="00532FEF">
      <w:pPr>
        <w:numPr>
          <w:ilvl w:val="2"/>
          <w:numId w:val="6"/>
        </w:numPr>
        <w:ind w:left="360" w:hanging="360"/>
      </w:pPr>
      <w:r w:rsidRPr="00962CE9">
        <w:t>Miscellaneous additional testing and optimization</w:t>
      </w:r>
      <w:r w:rsidR="001F0B50" w:rsidRPr="00962CE9">
        <w:t xml:space="preserve"> of 4DWX configurations</w:t>
      </w:r>
    </w:p>
    <w:p w:rsidR="00532FEF" w:rsidRPr="00962CE9" w:rsidRDefault="00532FEF" w:rsidP="0019239C">
      <w:pPr>
        <w:ind w:left="360" w:hanging="360"/>
      </w:pPr>
      <w:r w:rsidRPr="00962CE9">
        <w:rPr>
          <w:u w:val="single"/>
        </w:rPr>
        <w:t>Report:</w:t>
      </w:r>
      <w:r w:rsidRPr="00962CE9">
        <w:t xml:space="preserve">  </w:t>
      </w:r>
      <w:r w:rsidR="006E42A0">
        <w:t>No work. Awaiting new research cluster.</w:t>
      </w:r>
      <w:r w:rsidR="005A1341" w:rsidRPr="00962CE9">
        <w:t>.</w:t>
      </w:r>
    </w:p>
    <w:p w:rsidR="00532FEF" w:rsidRPr="00962CE9" w:rsidRDefault="00532FEF" w:rsidP="00532FEF"/>
    <w:p w:rsidR="00532FEF" w:rsidRPr="00962CE9" w:rsidRDefault="00532FEF" w:rsidP="00BB2E81">
      <w:pPr>
        <w:pStyle w:val="Heading2"/>
      </w:pPr>
      <w:r w:rsidRPr="00962CE9">
        <w:t>User applications and data management</w:t>
      </w:r>
    </w:p>
    <w:p w:rsidR="00532FEF" w:rsidRPr="00921C6F" w:rsidRDefault="00F55353" w:rsidP="00532FEF">
      <w:pPr>
        <w:numPr>
          <w:ilvl w:val="0"/>
          <w:numId w:val="7"/>
        </w:numPr>
        <w:ind w:left="360" w:hanging="360"/>
      </w:pPr>
      <w:r w:rsidRPr="00921C6F">
        <w:t>Gridded bias correction of 4DWX output</w:t>
      </w:r>
    </w:p>
    <w:p w:rsidR="00532FEF" w:rsidRPr="00921C6F" w:rsidRDefault="00532FEF" w:rsidP="00532FEF">
      <w:r w:rsidRPr="00921C6F">
        <w:rPr>
          <w:u w:val="single"/>
        </w:rPr>
        <w:t>Report:</w:t>
      </w:r>
      <w:r w:rsidRPr="00921C6F">
        <w:t xml:space="preserve">  </w:t>
      </w:r>
      <w:r w:rsidR="005A1341" w:rsidRPr="00921C6F">
        <w:t>Final review for operational readiness awaits accumulation of sufficient data (</w:t>
      </w:r>
      <w:r w:rsidR="00921C6F">
        <w:t>expected in January</w:t>
      </w:r>
      <w:r w:rsidR="005A1341" w:rsidRPr="00921C6F">
        <w:t>).</w:t>
      </w:r>
    </w:p>
    <w:p w:rsidR="00532FEF" w:rsidRPr="00921C6F" w:rsidRDefault="00532FEF" w:rsidP="00532FEF">
      <w:pPr>
        <w:ind w:left="360" w:hanging="360"/>
      </w:pPr>
    </w:p>
    <w:p w:rsidR="00F55353" w:rsidRPr="00921C6F" w:rsidRDefault="00F55353" w:rsidP="00F55353">
      <w:pPr>
        <w:numPr>
          <w:ilvl w:val="0"/>
          <w:numId w:val="7"/>
        </w:numPr>
        <w:ind w:left="360" w:hanging="360"/>
      </w:pPr>
      <w:r w:rsidRPr="00921C6F">
        <w:t>Incremental upgrades to 4DWX Web Portal</w:t>
      </w:r>
    </w:p>
    <w:p w:rsidR="00532FEF" w:rsidRPr="00921C6F" w:rsidRDefault="00F55353" w:rsidP="00F55353">
      <w:r w:rsidRPr="00921C6F">
        <w:rPr>
          <w:u w:val="single"/>
        </w:rPr>
        <w:t>Report:</w:t>
      </w:r>
      <w:r w:rsidRPr="00921C6F">
        <w:t xml:space="preserve"> </w:t>
      </w:r>
      <w:r w:rsidR="001F1DAF" w:rsidRPr="00921C6F">
        <w:t xml:space="preserve"> Development continued for the next major DAS release v4.0, on schedule for January, 2011.  A major update to the underlying Liferay toolkit will improve the look and usability of the Web Portal.  New features and fixes will be delivered for this release as well, including WRF portlets for RTC and EPG</w:t>
      </w:r>
      <w:r w:rsidR="001B379B" w:rsidRPr="00921C6F">
        <w:t>.</w:t>
      </w:r>
    </w:p>
    <w:p w:rsidR="00532FEF" w:rsidRPr="00921C6F" w:rsidRDefault="00532FEF" w:rsidP="00532FEF">
      <w:pPr>
        <w:ind w:left="360" w:hanging="360"/>
      </w:pPr>
    </w:p>
    <w:p w:rsidR="00532FEF" w:rsidRPr="00921C6F" w:rsidRDefault="00F55353" w:rsidP="00532FEF">
      <w:pPr>
        <w:numPr>
          <w:ilvl w:val="0"/>
          <w:numId w:val="7"/>
        </w:numPr>
        <w:ind w:left="360" w:hanging="360"/>
      </w:pPr>
      <w:r w:rsidRPr="00921C6F">
        <w:t>Maintenance and enhancement of MIR database</w:t>
      </w:r>
    </w:p>
    <w:p w:rsidR="00532FEF" w:rsidRPr="00921C6F" w:rsidRDefault="00532FEF" w:rsidP="00532FEF">
      <w:r w:rsidRPr="00921C6F">
        <w:rPr>
          <w:u w:val="single"/>
        </w:rPr>
        <w:t>Report:</w:t>
      </w:r>
      <w:r w:rsidRPr="00921C6F">
        <w:t xml:space="preserve">  </w:t>
      </w:r>
      <w:r w:rsidR="005A1341" w:rsidRPr="00921C6F">
        <w:t>No work.</w:t>
      </w:r>
    </w:p>
    <w:p w:rsidR="00532FEF" w:rsidRPr="008A0EF2" w:rsidRDefault="00532FEF" w:rsidP="00532FEF">
      <w:pPr>
        <w:ind w:left="360" w:hanging="360"/>
        <w:rPr>
          <w:color w:val="0000FF"/>
        </w:rPr>
      </w:pPr>
    </w:p>
    <w:p w:rsidR="004C7490" w:rsidRPr="00921C6F" w:rsidRDefault="004C7490" w:rsidP="004C7490">
      <w:pPr>
        <w:numPr>
          <w:ilvl w:val="0"/>
          <w:numId w:val="7"/>
        </w:numPr>
        <w:ind w:left="360" w:hanging="360"/>
      </w:pPr>
      <w:r w:rsidRPr="00921C6F">
        <w:t>Replacement of JViz with IDV</w:t>
      </w:r>
    </w:p>
    <w:p w:rsidR="00532FEF" w:rsidRPr="00921C6F" w:rsidRDefault="004C7490" w:rsidP="004C7490">
      <w:r w:rsidRPr="00921C6F">
        <w:rPr>
          <w:u w:val="single"/>
        </w:rPr>
        <w:t>Report:</w:t>
      </w:r>
      <w:r w:rsidRPr="00921C6F">
        <w:t xml:space="preserve"> </w:t>
      </w:r>
      <w:r w:rsidR="00921C6F" w:rsidRPr="00921C6F">
        <w:t xml:space="preserve"> Development continued for the next major DAS release v4.0, on schedule for January, 2011.  For the IDV-related code, the next release will be primarily “hardening” improvements to the “beta” release made previously</w:t>
      </w:r>
      <w:r w:rsidR="001B379B" w:rsidRPr="00921C6F">
        <w:t>.</w:t>
      </w:r>
      <w:r w:rsidR="00532FEF" w:rsidRPr="00921C6F">
        <w:br/>
      </w:r>
    </w:p>
    <w:p w:rsidR="004C7490" w:rsidRPr="009C2C2D" w:rsidRDefault="004C7490" w:rsidP="004C7490">
      <w:pPr>
        <w:numPr>
          <w:ilvl w:val="0"/>
          <w:numId w:val="7"/>
        </w:numPr>
        <w:ind w:left="360" w:hanging="360"/>
      </w:pPr>
      <w:r w:rsidRPr="009C2C2D">
        <w:t>Upgrade of data gateway systems</w:t>
      </w:r>
    </w:p>
    <w:p w:rsidR="00532FEF" w:rsidRPr="009C2C2D" w:rsidRDefault="004C7490" w:rsidP="004C7490">
      <w:r w:rsidRPr="009C2C2D">
        <w:rPr>
          <w:u w:val="single"/>
        </w:rPr>
        <w:t>Report:</w:t>
      </w:r>
      <w:r w:rsidRPr="009C2C2D">
        <w:t xml:space="preserve"> </w:t>
      </w:r>
      <w:r w:rsidR="009C2C2D" w:rsidRPr="009C2C2D">
        <w:t xml:space="preserve"> Data distribution from both of the data gateway systems was switched to a more secure “data push” mechanism that relies on forced-command ssh between the gateways and the downstream systems.  In addition, the second gateway system was converted from Debian to RedHat.  During the RedHat conversion a “recipe” was developed for configuring the current operational system.  Although not automated, the recipe serves as a first level disaster recovery step in the event that either of the data gateway systems fails catastrophically and has to be reinstalled from the ground up.</w:t>
      </w:r>
      <w:r w:rsidR="00532FEF" w:rsidRPr="009C2C2D">
        <w:br/>
      </w:r>
    </w:p>
    <w:p w:rsidR="00532FEF" w:rsidRPr="00AC7C4F" w:rsidRDefault="004C7490" w:rsidP="00532FEF">
      <w:pPr>
        <w:numPr>
          <w:ilvl w:val="0"/>
          <w:numId w:val="7"/>
        </w:numPr>
        <w:ind w:left="360" w:hanging="360"/>
      </w:pPr>
      <w:r w:rsidRPr="009C2C2D">
        <w:t>Evaluation of SIPS as a possible replacement</w:t>
      </w:r>
      <w:r w:rsidRPr="00AC7C4F">
        <w:t xml:space="preserve"> for NAPS</w:t>
      </w:r>
    </w:p>
    <w:p w:rsidR="00532FEF" w:rsidRPr="00AC7C4F" w:rsidRDefault="00532FEF" w:rsidP="00532FEF">
      <w:r w:rsidRPr="00AC7C4F">
        <w:rPr>
          <w:u w:val="single"/>
        </w:rPr>
        <w:t>Report:</w:t>
      </w:r>
      <w:r w:rsidRPr="00AC7C4F">
        <w:t xml:space="preserve">  </w:t>
      </w:r>
      <w:r w:rsidR="00674938" w:rsidRPr="00AC7C4F">
        <w:t>No work.  Dependent on schedule of SIPS development by NSWC</w:t>
      </w:r>
      <w:r w:rsidRPr="00AC7C4F">
        <w:br/>
      </w:r>
    </w:p>
    <w:p w:rsidR="005A2D52" w:rsidRPr="00AC7C4F" w:rsidRDefault="005A2D52" w:rsidP="005A2D52">
      <w:pPr>
        <w:numPr>
          <w:ilvl w:val="0"/>
          <w:numId w:val="7"/>
        </w:numPr>
        <w:ind w:left="360" w:hanging="360"/>
      </w:pPr>
      <w:r w:rsidRPr="00AC7C4F">
        <w:t>Finalization and freeze of Lewis Model at NCAR</w:t>
      </w:r>
    </w:p>
    <w:p w:rsidR="005A2D52" w:rsidRPr="009C2C2D" w:rsidRDefault="005A2D52" w:rsidP="005A2D52">
      <w:r w:rsidRPr="00AC7C4F">
        <w:rPr>
          <w:u w:val="single"/>
        </w:rPr>
        <w:t>Report:</w:t>
      </w:r>
      <w:r w:rsidRPr="00AC7C4F">
        <w:t xml:space="preserve">  </w:t>
      </w:r>
      <w:r w:rsidR="00AC7C4F" w:rsidRPr="00AC7C4F">
        <w:t xml:space="preserve">WSMR has reported that they would like us to revert to a previous version of Lewis prior to inclusion of winds rotated away from the standard WSMR range geometry.  We have </w:t>
      </w:r>
      <w:r w:rsidR="00AC7C4F" w:rsidRPr="009C2C2D">
        <w:t>started this modification</w:t>
      </w:r>
      <w:r w:rsidR="00674938" w:rsidRPr="009C2C2D">
        <w:t>.</w:t>
      </w:r>
      <w:r w:rsidR="00AC7C4F" w:rsidRPr="009C2C2D">
        <w:t xml:space="preserve">  Once the revised version is tested and the results have been reviewed by WSMR and NCAR, we expect the code to be frozen.</w:t>
      </w:r>
      <w:r w:rsidRPr="009C2C2D">
        <w:br/>
      </w:r>
    </w:p>
    <w:p w:rsidR="00532FEF" w:rsidRPr="009C2C2D" w:rsidRDefault="005A2D52" w:rsidP="00532FEF">
      <w:pPr>
        <w:numPr>
          <w:ilvl w:val="0"/>
          <w:numId w:val="7"/>
        </w:numPr>
        <w:ind w:left="360" w:hanging="360"/>
      </w:pPr>
      <w:r w:rsidRPr="009C2C2D">
        <w:t>Other general upgrades to applications</w:t>
      </w:r>
    </w:p>
    <w:p w:rsidR="00532FEF" w:rsidRPr="009C2C2D" w:rsidRDefault="00532FEF" w:rsidP="009C2C2D">
      <w:r w:rsidRPr="009C2C2D">
        <w:rPr>
          <w:u w:val="single"/>
        </w:rPr>
        <w:t>Report:</w:t>
      </w:r>
      <w:r w:rsidRPr="009C2C2D">
        <w:t xml:space="preserve"> </w:t>
      </w:r>
      <w:r w:rsidR="005A2D52" w:rsidRPr="009C2C2D">
        <w:t xml:space="preserve"> </w:t>
      </w:r>
      <w:r w:rsidR="009C2C2D" w:rsidRPr="009C2C2D">
        <w:t>No work</w:t>
      </w:r>
      <w:r w:rsidR="005A2D52" w:rsidRPr="009C2C2D">
        <w:t>.</w:t>
      </w:r>
      <w:r w:rsidR="005A2D52" w:rsidRPr="009C2C2D">
        <w:br/>
      </w:r>
    </w:p>
    <w:p w:rsidR="00532FEF" w:rsidRPr="00AC7C4F" w:rsidRDefault="00532FEF" w:rsidP="00BB2E81">
      <w:pPr>
        <w:pStyle w:val="Heading2"/>
      </w:pPr>
      <w:r w:rsidRPr="00AC7C4F">
        <w:t>NWP modeling</w:t>
      </w:r>
    </w:p>
    <w:p w:rsidR="00532FEF" w:rsidRPr="00AC7C4F" w:rsidRDefault="00D30782" w:rsidP="00532FEF">
      <w:pPr>
        <w:numPr>
          <w:ilvl w:val="0"/>
          <w:numId w:val="8"/>
        </w:numPr>
        <w:ind w:left="360" w:hanging="360"/>
      </w:pPr>
      <w:r w:rsidRPr="00AC7C4F">
        <w:t xml:space="preserve">Upgrades to WRF Model in </w:t>
      </w:r>
      <w:r w:rsidR="00CA146C" w:rsidRPr="00AC7C4F">
        <w:t>4DWX</w:t>
      </w:r>
    </w:p>
    <w:p w:rsidR="00532FEF" w:rsidRPr="007C23FE" w:rsidRDefault="00532FEF" w:rsidP="00D30782">
      <w:r w:rsidRPr="007C23FE">
        <w:rPr>
          <w:u w:val="single"/>
        </w:rPr>
        <w:t>Report:</w:t>
      </w:r>
      <w:r w:rsidRPr="007C23FE">
        <w:t xml:space="preserve"> </w:t>
      </w:r>
      <w:r w:rsidR="00921C6F" w:rsidRPr="007C23FE">
        <w:t xml:space="preserve"> Parallel regression tests of WRF v3.2-based RT-FDDA vs. the current operational version continued.  Results look promising for inclusion in an operational release on the Big MACs scheduled for the spring</w:t>
      </w:r>
      <w:r w:rsidR="002E2574" w:rsidRPr="007C23FE">
        <w:t>.</w:t>
      </w:r>
      <w:r w:rsidRPr="007C23FE">
        <w:br/>
      </w:r>
    </w:p>
    <w:p w:rsidR="00532FEF" w:rsidRPr="007C23FE" w:rsidRDefault="00532FEF" w:rsidP="00532FEF">
      <w:pPr>
        <w:numPr>
          <w:ilvl w:val="0"/>
          <w:numId w:val="8"/>
        </w:numPr>
        <w:ind w:left="360" w:hanging="360"/>
      </w:pPr>
      <w:r w:rsidRPr="007C23FE">
        <w:t>Refinement of nudging scheme in 4DWX</w:t>
      </w:r>
    </w:p>
    <w:p w:rsidR="00532FEF" w:rsidRPr="007C23FE" w:rsidRDefault="00532FEF" w:rsidP="00532FEF">
      <w:r w:rsidRPr="007C23FE">
        <w:rPr>
          <w:u w:val="single"/>
        </w:rPr>
        <w:t>Report:</w:t>
      </w:r>
      <w:r w:rsidRPr="007C23FE">
        <w:t xml:space="preserve"> </w:t>
      </w:r>
      <w:r w:rsidR="00BC11D4" w:rsidRPr="007C23FE">
        <w:t xml:space="preserve"> The previously described DPG weak-weather OSSE case has been used to conduct tens of experiments on validating and assessing the 4D-REKF proxy nudging scheme, a station- and scenario-dependent anisotropic weighting function for improving WRF obs-nudging FDDA scheme. The experiments showed very encouraging performance of 4D-REKF proxy when compared to RTFDDA. Test results for a) single surface station, b) single radiosonde, c) single profilers, existing surface network, and some combinations of observation platforms have been summarized and reported at the AMS 2011 </w:t>
      </w:r>
      <w:r w:rsidR="007C23FE" w:rsidRPr="007C23FE">
        <w:t>Annual Meeting, Seattle, Jan 23–27, 2011 (Pan et al. 2011</w:t>
      </w:r>
      <w:r w:rsidR="00BC11D4" w:rsidRPr="007C23FE">
        <w:t>). Tests using real-data for a few days will be done in the next step.</w:t>
      </w:r>
    </w:p>
    <w:p w:rsidR="00532FEF" w:rsidRPr="008A0EF2" w:rsidRDefault="00532FEF" w:rsidP="00532FEF">
      <w:pPr>
        <w:ind w:left="360" w:hanging="360"/>
        <w:rPr>
          <w:color w:val="0000FF"/>
        </w:rPr>
      </w:pPr>
    </w:p>
    <w:p w:rsidR="00532FEF" w:rsidRPr="007C23FE" w:rsidRDefault="00532FEF" w:rsidP="00532FEF">
      <w:pPr>
        <w:numPr>
          <w:ilvl w:val="0"/>
          <w:numId w:val="8"/>
        </w:numPr>
        <w:ind w:left="360" w:hanging="360"/>
      </w:pPr>
      <w:r w:rsidRPr="007C23FE">
        <w:t>Development of hybrid data-assimilation scheme for 4DWX  (multi-year effort)</w:t>
      </w:r>
    </w:p>
    <w:p w:rsidR="002E2574" w:rsidRPr="007C23FE" w:rsidRDefault="00532FEF" w:rsidP="002E2574">
      <w:r w:rsidRPr="007C23FE">
        <w:rPr>
          <w:u w:val="single"/>
        </w:rPr>
        <w:t>Report:</w:t>
      </w:r>
      <w:r w:rsidRPr="007C23FE">
        <w:t xml:space="preserve"> </w:t>
      </w:r>
      <w:r w:rsidR="007C23FE" w:rsidRPr="007C23FE">
        <w:t xml:space="preserve"> The RTFDDA-3DVAR hybrid system for ATC domains has been set up</w:t>
      </w:r>
      <w:r w:rsidR="007C23FE">
        <w:t>,</w:t>
      </w:r>
      <w:r w:rsidR="007C23FE" w:rsidRPr="007C23FE">
        <w:t xml:space="preserve"> and </w:t>
      </w:r>
      <w:r w:rsidR="007C23FE">
        <w:t xml:space="preserve">NCAR has </w:t>
      </w:r>
      <w:r w:rsidR="007C23FE" w:rsidRPr="007C23FE">
        <w:t>started experimental real-time operation</w:t>
      </w:r>
      <w:r w:rsidR="007C23FE">
        <w:t>s</w:t>
      </w:r>
      <w:r w:rsidR="007C23FE" w:rsidRPr="007C23FE">
        <w:t xml:space="preserve"> on smac-c2</w:t>
      </w:r>
      <w:r w:rsidR="007C23FE">
        <w:t>, a research cluster at NCAR</w:t>
      </w:r>
      <w:r w:rsidR="007C23FE" w:rsidRPr="007C23FE">
        <w:t>. The system runs with the same domains and model configuration as the current ATC operational 4DWX system except with 3DVAR radar DA and latent heat nudging (LHN) with hourly radar data updates. Monitoring, analyzing, and assessing the radar data assimilation impact are on-going. We are continuing to tune up the radar data assimilation processes and parameters.</w:t>
      </w:r>
    </w:p>
    <w:p w:rsidR="00532FEF" w:rsidRPr="007C46A2" w:rsidRDefault="007C23FE" w:rsidP="002E2574">
      <w:pPr>
        <w:ind w:firstLine="360"/>
      </w:pPr>
      <w:r w:rsidRPr="007C23FE">
        <w:t xml:space="preserve">Vigorous numerical tests have been conducted to validate the baseline 4D-REKF (4-Dimensional Relaxation Kalman Filter data assimilation and forecasting) code.  4D-REKF incorporates the cutting-edge ensemble Kalman Filter data assimilation scheme into the RTFDDA framework and enhances this technology from the virtually 3-dimensional scheme to a 4 dimensional scheme.  4D-REKF inherits all advantages of RTFDDA but with much better algorithms that will lead to optimal use of observation, and better model accuracy and reliability. More numerous experiments to test the code and compare the 4DREKF DA algorithm with RTFDDA are being conducted based on ATC CAD cases (OSSE experiments at 32-km grid sizes) along with bug fixes and parameter adjustments. The baseline system started to outperform RTFDDA with the ideal case, which is very encouraging.  Three papers that describe the 4D-REKF scheme and the results of sensitivity tests (Liu et al. 2011, Wu et al. 2011, Pan et al. 2011 cf </w:t>
      </w:r>
      <w:r w:rsidRPr="007C46A2">
        <w:t>References Section) will be presented at the AMS 2011 Annual Meeting. We are in the process of conducting real-data experiments. Also, we just began to design cross-variable error covariance extension, i.e. abilities to assimilate non-direct variables (such as radar redial winds, GPS total precipitable water, and so on)</w:t>
      </w:r>
      <w:r w:rsidR="00802757" w:rsidRPr="007C46A2">
        <w:t>.</w:t>
      </w:r>
    </w:p>
    <w:p w:rsidR="00532FEF" w:rsidRPr="007C46A2" w:rsidRDefault="00532FEF" w:rsidP="00532FEF">
      <w:pPr>
        <w:ind w:left="360" w:hanging="360"/>
      </w:pPr>
    </w:p>
    <w:p w:rsidR="00532FEF" w:rsidRPr="007C46A2" w:rsidRDefault="00532FEF" w:rsidP="00532FEF">
      <w:pPr>
        <w:numPr>
          <w:ilvl w:val="0"/>
          <w:numId w:val="8"/>
        </w:numPr>
        <w:ind w:left="360" w:hanging="360"/>
      </w:pPr>
      <w:r w:rsidRPr="007C46A2">
        <w:t xml:space="preserve">Demonstration of </w:t>
      </w:r>
      <w:r w:rsidR="00CA146C" w:rsidRPr="007C46A2">
        <w:t>E-</w:t>
      </w:r>
      <w:r w:rsidRPr="007C46A2">
        <w:t>4DWX at ranges other than DPG</w:t>
      </w:r>
    </w:p>
    <w:p w:rsidR="00532FEF" w:rsidRPr="007C46A2" w:rsidRDefault="00532FEF" w:rsidP="00532FEF">
      <w:r w:rsidRPr="007C46A2">
        <w:rPr>
          <w:u w:val="single"/>
        </w:rPr>
        <w:t>Report:</w:t>
      </w:r>
      <w:r w:rsidRPr="007C46A2">
        <w:t xml:space="preserve">  </w:t>
      </w:r>
      <w:r w:rsidR="002E2574" w:rsidRPr="007C46A2">
        <w:t>No work.</w:t>
      </w:r>
    </w:p>
    <w:p w:rsidR="00532FEF" w:rsidRPr="007C46A2" w:rsidRDefault="00532FEF" w:rsidP="00532FEF">
      <w:pPr>
        <w:ind w:left="360" w:hanging="360"/>
      </w:pPr>
    </w:p>
    <w:p w:rsidR="00532FEF" w:rsidRPr="00B37B48" w:rsidRDefault="00532FEF" w:rsidP="00532FEF">
      <w:pPr>
        <w:numPr>
          <w:ilvl w:val="0"/>
          <w:numId w:val="8"/>
        </w:numPr>
        <w:ind w:left="360" w:hanging="360"/>
      </w:pPr>
      <w:r w:rsidRPr="00B37B48">
        <w:t>Refinement of E-4DWX perturbation schemes</w:t>
      </w:r>
    </w:p>
    <w:p w:rsidR="00532FEF" w:rsidRPr="00B37B48" w:rsidRDefault="00532FEF" w:rsidP="00532FEF">
      <w:r w:rsidRPr="00B37B48">
        <w:rPr>
          <w:u w:val="single"/>
        </w:rPr>
        <w:t>Report:</w:t>
      </w:r>
      <w:r w:rsidRPr="00B37B48">
        <w:t xml:space="preserve"> </w:t>
      </w:r>
      <w:r w:rsidR="007C46A2" w:rsidRPr="00B37B48">
        <w:t xml:space="preserve"> No work. The DPG HPC lost another disk, which affects the continuation of the DPG E-4DWX real-time operation. DPG staff took the opportunity to upgrade the operating system. Reinstallation of the E-4DWX modeling system is in progress. DPG has started to purchase new storage. When the system is back on line, work will be continued on implementing the NCAR-DART EnKF system to enhance the DPG E-4DWX perturbations. A plan has been discussed to incorporate the Canada GEM model as a new lateral boundary condition perturbation component.</w:t>
      </w:r>
    </w:p>
    <w:p w:rsidR="00532FEF" w:rsidRPr="008A0EF2" w:rsidRDefault="00532FEF" w:rsidP="00532FEF">
      <w:pPr>
        <w:ind w:left="360" w:hanging="360"/>
        <w:rPr>
          <w:color w:val="0000FF"/>
        </w:rPr>
      </w:pPr>
    </w:p>
    <w:p w:rsidR="00D30782" w:rsidRPr="00B37B48" w:rsidRDefault="00D30782" w:rsidP="00532FEF">
      <w:pPr>
        <w:numPr>
          <w:ilvl w:val="0"/>
          <w:numId w:val="8"/>
        </w:numPr>
        <w:ind w:left="360" w:hanging="360"/>
      </w:pPr>
      <w:r w:rsidRPr="00B37B48">
        <w:t>Extension of E-4DWX calibration to more variables and to full model grid (multi-year effort)</w:t>
      </w:r>
    </w:p>
    <w:p w:rsidR="00D30782" w:rsidRPr="00B37B48" w:rsidRDefault="00D30782" w:rsidP="00B37B48">
      <w:r w:rsidRPr="00B37B48">
        <w:rPr>
          <w:u w:val="single"/>
        </w:rPr>
        <w:t>Report:</w:t>
      </w:r>
      <w:r w:rsidRPr="00B37B48">
        <w:t xml:space="preserve"> </w:t>
      </w:r>
      <w:r w:rsidR="00D07317" w:rsidRPr="00B37B48">
        <w:t xml:space="preserve"> </w:t>
      </w:r>
      <w:r w:rsidR="00B37B48" w:rsidRPr="00B37B48">
        <w:t>No work.  We’ve turned our attention to writing several papers on the progress of E-4DWX so far</w:t>
      </w:r>
      <w:r w:rsidR="00E53FC9" w:rsidRPr="00B37B48">
        <w:t>.</w:t>
      </w:r>
      <w:r w:rsidRPr="00B37B48">
        <w:br/>
      </w:r>
    </w:p>
    <w:p w:rsidR="00532FEF" w:rsidRPr="00B37B48" w:rsidRDefault="00532FEF" w:rsidP="00D30782">
      <w:pPr>
        <w:numPr>
          <w:ilvl w:val="0"/>
          <w:numId w:val="8"/>
        </w:numPr>
        <w:ind w:left="360" w:hanging="360"/>
      </w:pPr>
      <w:r w:rsidRPr="00B37B48">
        <w:t>Operational implementation of MODIS-based SSTs and LSTs in 4DWX</w:t>
      </w:r>
    </w:p>
    <w:p w:rsidR="00532FEF" w:rsidRPr="00B37B48" w:rsidRDefault="00532FEF" w:rsidP="00532FEF">
      <w:r w:rsidRPr="00B37B48">
        <w:rPr>
          <w:u w:val="single"/>
        </w:rPr>
        <w:t>Report:</w:t>
      </w:r>
      <w:r w:rsidRPr="00B37B48">
        <w:t xml:space="preserve">  </w:t>
      </w:r>
      <w:r w:rsidR="00802757" w:rsidRPr="00B37B48">
        <w:t>No work.</w:t>
      </w:r>
    </w:p>
    <w:p w:rsidR="00532FEF" w:rsidRPr="00B37B48" w:rsidRDefault="00532FEF" w:rsidP="00532FEF"/>
    <w:p w:rsidR="00D30782" w:rsidRPr="00DC7533" w:rsidRDefault="00532FEF" w:rsidP="00532FEF">
      <w:pPr>
        <w:numPr>
          <w:ilvl w:val="0"/>
          <w:numId w:val="8"/>
        </w:numPr>
        <w:ind w:left="360" w:hanging="360"/>
      </w:pPr>
      <w:r w:rsidRPr="00DC7533">
        <w:t>Other general improvements to 4DWX</w:t>
      </w:r>
    </w:p>
    <w:p w:rsidR="00DC7533" w:rsidRPr="00DC7533" w:rsidRDefault="00D30782" w:rsidP="00B37B48">
      <w:r w:rsidRPr="00DC7533">
        <w:rPr>
          <w:u w:val="single"/>
        </w:rPr>
        <w:t>Report:</w:t>
      </w:r>
      <w:r w:rsidRPr="00DC7533">
        <w:t xml:space="preserve"> </w:t>
      </w:r>
      <w:r w:rsidR="00B37B48" w:rsidRPr="00DC7533">
        <w:t xml:space="preserve"> Testing and evaluation of WRF 3.2+ RTFDDA system is continuing. We have not yet decided on an optimal microphysic scheme among the sophisticated microphysics schemes (Morrison, Thompson, and WSM6) although WSM6 is a bit more favored.  Solar radiance schemes, including RRTMG, Goddard, and CAM, are </w:t>
      </w:r>
      <w:r w:rsidR="00DC7533" w:rsidRPr="00DC7533">
        <w:t xml:space="preserve">being </w:t>
      </w:r>
      <w:r w:rsidR="00B37B48" w:rsidRPr="00DC7533">
        <w:t>tested and compared with the simple-cloud Dudhia scheme that is currently in use. These schemes tend to produce day-time warm bias</w:t>
      </w:r>
      <w:r w:rsidR="00DC7533" w:rsidRPr="00DC7533">
        <w:t>es over land</w:t>
      </w:r>
      <w:r w:rsidR="00B37B48" w:rsidRPr="00DC7533">
        <w:t xml:space="preserve">. </w:t>
      </w:r>
    </w:p>
    <w:p w:rsidR="00D30782" w:rsidRPr="00DC7533" w:rsidRDefault="00B37B48" w:rsidP="00DC7533">
      <w:pPr>
        <w:ind w:firstLine="360"/>
      </w:pPr>
      <w:r w:rsidRPr="00DC7533">
        <w:t>Joint</w:t>
      </w:r>
      <w:r w:rsidR="00DC7533" w:rsidRPr="00DC7533">
        <w:t>ly</w:t>
      </w:r>
      <w:r w:rsidRPr="00DC7533">
        <w:t xml:space="preserve"> with </w:t>
      </w:r>
      <w:r w:rsidR="00DC7533" w:rsidRPr="00DC7533">
        <w:t>the AirDat LLC</w:t>
      </w:r>
      <w:r w:rsidRPr="00DC7533">
        <w:t xml:space="preserve"> </w:t>
      </w:r>
      <w:r w:rsidR="00DC7533" w:rsidRPr="00DC7533">
        <w:t>project</w:t>
      </w:r>
      <w:r w:rsidRPr="00DC7533">
        <w:t xml:space="preserve">, we have designed and are implementing a new observation quality control scheme. Instead of using </w:t>
      </w:r>
      <w:r w:rsidR="00DC7533" w:rsidRPr="00DC7533">
        <w:t xml:space="preserve">the </w:t>
      </w:r>
      <w:r w:rsidRPr="00DC7533">
        <w:t xml:space="preserve">WRF-3DVAR module and the forecasts of the previous </w:t>
      </w:r>
      <w:r w:rsidR="00DC7533" w:rsidRPr="00DC7533">
        <w:t>4DWX</w:t>
      </w:r>
      <w:r w:rsidRPr="00DC7533">
        <w:t xml:space="preserve"> cycle, we built the data quality control</w:t>
      </w:r>
      <w:r w:rsidR="00DC7533" w:rsidRPr="00DC7533">
        <w:t xml:space="preserve"> inside WRF. This new algorithm</w:t>
      </w:r>
      <w:r w:rsidRPr="00DC7533">
        <w:t xml:space="preserve"> </w:t>
      </w:r>
      <w:r w:rsidR="00DC7533" w:rsidRPr="00DC7533">
        <w:t>will</w:t>
      </w:r>
      <w:r w:rsidRPr="00DC7533">
        <w:t xml:space="preserve"> greatly enhance the quality control accuracy and system reliability. The scheme, after completion, will be implemented for </w:t>
      </w:r>
      <w:r w:rsidR="00DC7533" w:rsidRPr="00DC7533">
        <w:t>4DWX</w:t>
      </w:r>
      <w:r w:rsidRPr="00DC7533">
        <w:t xml:space="preserve"> opration</w:t>
      </w:r>
      <w:r w:rsidR="00DC7533" w:rsidRPr="00DC7533">
        <w:t>s</w:t>
      </w:r>
      <w:r w:rsidRPr="00DC7533">
        <w:t xml:space="preserve"> and will also be part of the next-gen (4D-REKF) system.</w:t>
      </w:r>
      <w:r w:rsidR="00D30782" w:rsidRPr="00DC7533">
        <w:br/>
      </w:r>
    </w:p>
    <w:p w:rsidR="00532FEF" w:rsidRPr="00DC7533" w:rsidRDefault="00D30782" w:rsidP="00532FEF">
      <w:pPr>
        <w:numPr>
          <w:ilvl w:val="0"/>
          <w:numId w:val="8"/>
        </w:numPr>
        <w:ind w:left="360" w:hanging="360"/>
      </w:pPr>
      <w:r w:rsidRPr="00DC7533">
        <w:t>Exploration of LES modeling at one or more ATEC DTC ranges</w:t>
      </w:r>
    </w:p>
    <w:p w:rsidR="00532FEF" w:rsidRPr="00DC7533" w:rsidRDefault="00532FEF" w:rsidP="00532FEF">
      <w:r w:rsidRPr="00DC7533">
        <w:rPr>
          <w:u w:val="single"/>
        </w:rPr>
        <w:t>Report:</w:t>
      </w:r>
      <w:r w:rsidRPr="00DC7533">
        <w:t xml:space="preserve">  </w:t>
      </w:r>
      <w:r w:rsidR="00802757" w:rsidRPr="00DC7533">
        <w:t>No work.</w:t>
      </w:r>
    </w:p>
    <w:p w:rsidR="00532FEF" w:rsidRPr="00DC7533" w:rsidRDefault="00532FEF" w:rsidP="00532FEF"/>
    <w:p w:rsidR="00532FEF" w:rsidRPr="00AD3240" w:rsidRDefault="00532FEF" w:rsidP="00BB2E81">
      <w:pPr>
        <w:pStyle w:val="Heading2"/>
      </w:pPr>
      <w:r w:rsidRPr="00AD3240">
        <w:t xml:space="preserve">Auto-Nowcaster and convective weather forecasting </w:t>
      </w:r>
    </w:p>
    <w:p w:rsidR="00532FEF" w:rsidRPr="00AD3240" w:rsidRDefault="00532FEF" w:rsidP="00532FEF">
      <w:pPr>
        <w:numPr>
          <w:ilvl w:val="0"/>
          <w:numId w:val="15"/>
        </w:numPr>
        <w:ind w:left="360" w:hanging="360"/>
      </w:pPr>
      <w:r w:rsidRPr="00AD3240">
        <w:t>Installation of full ANC at RTC</w:t>
      </w:r>
    </w:p>
    <w:p w:rsidR="00AD3240" w:rsidRPr="00AD3240" w:rsidRDefault="00532FEF" w:rsidP="00AD3240">
      <w:pPr>
        <w:autoSpaceDE w:val="0"/>
        <w:autoSpaceDN w:val="0"/>
        <w:adjustRightInd w:val="0"/>
      </w:pPr>
      <w:r w:rsidRPr="00AD3240">
        <w:rPr>
          <w:u w:val="single"/>
        </w:rPr>
        <w:t>Report:</w:t>
      </w:r>
      <w:r w:rsidRPr="00AD3240">
        <w:t xml:space="preserve"> </w:t>
      </w:r>
      <w:r w:rsidR="00AD3240" w:rsidRPr="00AD3240">
        <w:t xml:space="preserve"> A senior software engineer became available to debug the COLIDE and HumanMgr code. COLIDE is an automated algorithm that locates convergent boundaries in radar and HumanMgr is code that allows user inputs for convergent boundary locations.  The COLIDE code has been refactored and simplified with a new parameter file and user interface. The algorithm has been tested with Denver and WSMR NEXRADs. It should be ready to implement at RTC and WSMR in February. The HumanMgr code was examined and can be fixed either in a complex way that would take considerable time or in a quicker way. We decided to do the quicker method first, so as not to delay training at RTC (planned for late February/early March). The HumanMgr software is needed to be implemented before training can be done. </w:t>
      </w:r>
    </w:p>
    <w:p w:rsidR="00AD3240" w:rsidRPr="00AD3240" w:rsidRDefault="00AD3240" w:rsidP="00AD3240">
      <w:pPr>
        <w:autoSpaceDE w:val="0"/>
        <w:autoSpaceDN w:val="0"/>
        <w:adjustRightInd w:val="0"/>
        <w:spacing w:before="120" w:after="120"/>
      </w:pPr>
      <w:r w:rsidRPr="00AD3240">
        <w:t>Status for other tasks:</w:t>
      </w:r>
    </w:p>
    <w:p w:rsidR="00AD3240" w:rsidRPr="00AD3240" w:rsidRDefault="00AD3240" w:rsidP="00AD3240">
      <w:pPr>
        <w:pStyle w:val="HTMLPreformatted"/>
        <w:numPr>
          <w:ilvl w:val="0"/>
          <w:numId w:val="26"/>
        </w:numPr>
        <w:rPr>
          <w:rFonts w:ascii="Times New Roman" w:hAnsi="Times New Roman" w:cs="Times New Roman"/>
          <w:szCs w:val="24"/>
        </w:rPr>
      </w:pPr>
      <w:r w:rsidRPr="00AD3240">
        <w:rPr>
          <w:rFonts w:ascii="Times New Roman" w:hAnsi="Times New Roman" w:cs="Times New Roman"/>
          <w:szCs w:val="24"/>
        </w:rPr>
        <w:t>Now that the WRF model runs are available at RTC, started the Wrf2Mdv process and the WRF-based Lightning Potential. Wiebke Deierling is getting results and will begin tuning the algorithm. This will allow the stability analysis to be implemented next month.</w:t>
      </w:r>
    </w:p>
    <w:p w:rsidR="00AD3240" w:rsidRPr="00AD3240" w:rsidRDefault="00AD3240" w:rsidP="00AD3240">
      <w:pPr>
        <w:pStyle w:val="HTMLPreformatted"/>
        <w:numPr>
          <w:ilvl w:val="0"/>
          <w:numId w:val="26"/>
        </w:numPr>
        <w:rPr>
          <w:rFonts w:ascii="Times New Roman" w:hAnsi="Times New Roman" w:cs="Times New Roman"/>
          <w:szCs w:val="24"/>
        </w:rPr>
      </w:pPr>
      <w:r w:rsidRPr="00AD3240">
        <w:rPr>
          <w:rFonts w:ascii="Times New Roman" w:hAnsi="Times New Roman" w:cs="Times New Roman"/>
          <w:szCs w:val="24"/>
        </w:rPr>
        <w:t xml:space="preserve">The LMA and SAMS data are being ingested as is the MADIS surface mesonet. </w:t>
      </w:r>
    </w:p>
    <w:p w:rsidR="00AD3240" w:rsidRPr="00AD3240" w:rsidRDefault="00AD3240" w:rsidP="00AD3240">
      <w:pPr>
        <w:pStyle w:val="HTMLPreformatted"/>
        <w:numPr>
          <w:ilvl w:val="0"/>
          <w:numId w:val="26"/>
        </w:numPr>
        <w:rPr>
          <w:rFonts w:ascii="Times New Roman" w:hAnsi="Times New Roman" w:cs="Times New Roman"/>
          <w:szCs w:val="24"/>
        </w:rPr>
      </w:pPr>
      <w:r w:rsidRPr="00AD3240">
        <w:rPr>
          <w:rFonts w:ascii="Times New Roman" w:hAnsi="Times New Roman" w:cs="Times New Roman"/>
          <w:szCs w:val="24"/>
        </w:rPr>
        <w:t xml:space="preserve">Sample RTC WRF data provided to Jenny Sun and Ying Zhang for tuning VDRAS. </w:t>
      </w:r>
    </w:p>
    <w:p w:rsidR="00AD3240" w:rsidRPr="00AD3240" w:rsidRDefault="00AD3240" w:rsidP="00AD3240">
      <w:pPr>
        <w:pStyle w:val="HTMLPreformatted"/>
        <w:numPr>
          <w:ilvl w:val="0"/>
          <w:numId w:val="26"/>
        </w:numPr>
        <w:rPr>
          <w:rFonts w:ascii="Times New Roman" w:hAnsi="Times New Roman" w:cs="Times New Roman"/>
          <w:szCs w:val="24"/>
        </w:rPr>
      </w:pPr>
      <w:r w:rsidRPr="00AD3240">
        <w:rPr>
          <w:rFonts w:ascii="Times New Roman" w:hAnsi="Times New Roman" w:cs="Times New Roman"/>
          <w:szCs w:val="24"/>
        </w:rPr>
        <w:t xml:space="preserve">Comparison of the NRL cloud classification results to the NRL web site shows some differences in performance. We continue to look into this. </w:t>
      </w:r>
    </w:p>
    <w:p w:rsidR="00AD3240" w:rsidRPr="00AD3240" w:rsidRDefault="00AD3240" w:rsidP="00AD3240">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val="0"/>
        <w:rPr>
          <w:vanish/>
        </w:rPr>
      </w:pPr>
    </w:p>
    <w:p w:rsidR="00AD3240" w:rsidRPr="00AD3240" w:rsidRDefault="00AD3240" w:rsidP="00AD3240">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val="0"/>
        <w:rPr>
          <w:vanish/>
        </w:rPr>
      </w:pPr>
    </w:p>
    <w:p w:rsidR="00AD3240" w:rsidRPr="00AD3240" w:rsidRDefault="00AD3240" w:rsidP="00AD3240">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val="0"/>
        <w:rPr>
          <w:vanish/>
        </w:rPr>
      </w:pPr>
    </w:p>
    <w:p w:rsidR="00AD3240" w:rsidRPr="00AD3240" w:rsidRDefault="00AD3240" w:rsidP="00AD3240">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val="0"/>
        <w:rPr>
          <w:vanish/>
        </w:rPr>
      </w:pPr>
    </w:p>
    <w:p w:rsidR="00AD3240" w:rsidRPr="00AD3240" w:rsidRDefault="00AD3240" w:rsidP="00AD3240">
      <w:pPr>
        <w:pStyle w:val="HTMLPreformatted"/>
        <w:numPr>
          <w:ilvl w:val="0"/>
          <w:numId w:val="27"/>
        </w:numPr>
        <w:rPr>
          <w:rFonts w:ascii="Times New Roman" w:hAnsi="Times New Roman" w:cs="Times New Roman"/>
          <w:szCs w:val="24"/>
        </w:rPr>
      </w:pPr>
      <w:r w:rsidRPr="00AD3240">
        <w:rPr>
          <w:rFonts w:ascii="Times New Roman" w:hAnsi="Times New Roman" w:cs="Times New Roman"/>
          <w:szCs w:val="24"/>
        </w:rPr>
        <w:t>The LMA VHF source density, flash locations and flash extent densities are being implemented at RTC. NWS soundings are being ingested but some debugging is needed as not all stations are coming in.</w:t>
      </w:r>
    </w:p>
    <w:p w:rsidR="00AD3240" w:rsidRPr="00AD3240" w:rsidRDefault="00AD3240" w:rsidP="00AD3240">
      <w:pPr>
        <w:pStyle w:val="HTMLPreformatted"/>
        <w:numPr>
          <w:ilvl w:val="0"/>
          <w:numId w:val="27"/>
        </w:numPr>
        <w:autoSpaceDE w:val="0"/>
        <w:autoSpaceDN w:val="0"/>
        <w:adjustRightInd w:val="0"/>
        <w:rPr>
          <w:rFonts w:ascii="Times New Roman" w:hAnsi="Times New Roman" w:cs="Times New Roman"/>
          <w:szCs w:val="24"/>
        </w:rPr>
      </w:pPr>
      <w:r w:rsidRPr="00AD3240">
        <w:rPr>
          <w:rFonts w:ascii="Times New Roman" w:hAnsi="Times New Roman" w:cs="Times New Roman"/>
          <w:szCs w:val="24"/>
        </w:rPr>
        <w:t xml:space="preserve">A revised CIDD parameter file for observations was installed at RTC. New CIDD parameter file for model results was also installed. A bug in the CIDD code that had been causing the background to suddenly turn white was fixed. </w:t>
      </w:r>
    </w:p>
    <w:p w:rsidR="00532FEF" w:rsidRPr="00AD3240" w:rsidRDefault="00AD3240" w:rsidP="00AD3240">
      <w:pPr>
        <w:pStyle w:val="HTMLPreformatted"/>
        <w:numPr>
          <w:ilvl w:val="0"/>
          <w:numId w:val="27"/>
        </w:numPr>
        <w:autoSpaceDE w:val="0"/>
        <w:autoSpaceDN w:val="0"/>
        <w:adjustRightInd w:val="0"/>
        <w:rPr>
          <w:rFonts w:ascii="Times New Roman" w:hAnsi="Times New Roman" w:cs="Times New Roman"/>
          <w:szCs w:val="24"/>
        </w:rPr>
      </w:pPr>
      <w:r w:rsidRPr="00AD3240">
        <w:rPr>
          <w:rFonts w:ascii="Times New Roman" w:hAnsi="Times New Roman" w:cs="Times New Roman"/>
          <w:szCs w:val="24"/>
        </w:rPr>
        <w:t>Raw radar data are now saved using a 250m gate spacing (had been 1.0km).</w:t>
      </w:r>
    </w:p>
    <w:p w:rsidR="00532FEF" w:rsidRPr="00AD3240" w:rsidRDefault="00532FEF" w:rsidP="00532FEF">
      <w:pPr>
        <w:ind w:left="360" w:hanging="360"/>
      </w:pPr>
    </w:p>
    <w:p w:rsidR="00532FEF" w:rsidRPr="00AD3240" w:rsidRDefault="00532FEF" w:rsidP="00532FEF">
      <w:pPr>
        <w:numPr>
          <w:ilvl w:val="0"/>
          <w:numId w:val="15"/>
        </w:numPr>
        <w:ind w:left="360" w:hanging="360"/>
      </w:pPr>
      <w:r w:rsidRPr="00AD3240">
        <w:t>Implementation of probabilistic forecasts of lightning at WSMR</w:t>
      </w:r>
      <w:r w:rsidR="00AD3240" w:rsidRPr="00AD3240">
        <w:t xml:space="preserve"> and RTC</w:t>
      </w:r>
    </w:p>
    <w:p w:rsidR="00AD3240" w:rsidRPr="00AD3240" w:rsidRDefault="00532FEF" w:rsidP="00AD3240">
      <w:r w:rsidRPr="00AD3240">
        <w:rPr>
          <w:u w:val="single"/>
        </w:rPr>
        <w:t>Report:</w:t>
      </w:r>
      <w:r w:rsidRPr="00AD3240">
        <w:t xml:space="preserve"> </w:t>
      </w:r>
      <w:r w:rsidR="00AD3240" w:rsidRPr="00AD3240">
        <w:t xml:space="preserve">The WSMR implementation is finished for now, as reported in last month’s report. Wiebke is beginning to work on RTC implementation. </w:t>
      </w:r>
    </w:p>
    <w:p w:rsidR="00A143B2" w:rsidRPr="00AD3240" w:rsidRDefault="00AD3240" w:rsidP="00AD3240">
      <w:pPr>
        <w:ind w:firstLine="360"/>
      </w:pPr>
      <w:r w:rsidRPr="00AD3240">
        <w:t>Discussions are underway to set up the WRF comparison runs for a few case studies to examine the differences between the Lin et al. and the Thompson microphysics schemes. Details will be finalized after the AMS annual meeting</w:t>
      </w:r>
      <w:r w:rsidR="00F25A68" w:rsidRPr="00AD3240">
        <w:t>.</w:t>
      </w:r>
      <w:r w:rsidR="00A143B2" w:rsidRPr="00AD3240">
        <w:br/>
      </w:r>
    </w:p>
    <w:p w:rsidR="00532FEF" w:rsidRPr="00AD3240" w:rsidRDefault="00857E35" w:rsidP="00A143B2">
      <w:pPr>
        <w:numPr>
          <w:ilvl w:val="0"/>
          <w:numId w:val="15"/>
        </w:numPr>
        <w:ind w:left="360" w:hanging="360"/>
      </w:pPr>
      <w:r w:rsidRPr="00AD3240">
        <w:t>Maintenance and o</w:t>
      </w:r>
      <w:r w:rsidR="00532FEF" w:rsidRPr="00AD3240">
        <w:t xml:space="preserve">perational support </w:t>
      </w:r>
      <w:r w:rsidRPr="00AD3240">
        <w:t>of</w:t>
      </w:r>
      <w:r w:rsidR="00532FEF" w:rsidRPr="00AD3240">
        <w:t xml:space="preserve"> ANC </w:t>
      </w:r>
      <w:r w:rsidR="00A143B2" w:rsidRPr="00AD3240">
        <w:t xml:space="preserve">and related tools </w:t>
      </w:r>
      <w:r w:rsidR="00532FEF" w:rsidRPr="00AD3240">
        <w:t>at WSMR and other ranges</w:t>
      </w:r>
    </w:p>
    <w:p w:rsidR="00AD3240" w:rsidRPr="00AD3240" w:rsidRDefault="00532FEF" w:rsidP="00AD3240">
      <w:r w:rsidRPr="00AD3240">
        <w:rPr>
          <w:u w:val="single"/>
        </w:rPr>
        <w:t>Report:</w:t>
      </w:r>
      <w:r w:rsidRPr="00AD3240">
        <w:t xml:space="preserve"> </w:t>
      </w:r>
      <w:r w:rsidR="00AD3240" w:rsidRPr="00AD3240">
        <w:t>Work continues to display the WeatherBug lightning data.  IC and CG flash locations and total flash densities are planned to be displayed on the MRRD. The comparison between NLDN, LMA and WeatherBug data continues.</w:t>
      </w:r>
    </w:p>
    <w:p w:rsidR="00AD3240" w:rsidRPr="00AD3240" w:rsidRDefault="00AD3240" w:rsidP="00AD3240">
      <w:pPr>
        <w:ind w:firstLine="720"/>
      </w:pPr>
      <w:r w:rsidRPr="00AD3240">
        <w:t>The flash extent density code was implemented at WSMR but since LMA data are not available cannot be verified.  Also installed updates to the lmaGridder and lmaPointProcess at WSMR.</w:t>
      </w:r>
    </w:p>
    <w:p w:rsidR="00F25A68" w:rsidRPr="00AD3240" w:rsidRDefault="00AD3240" w:rsidP="00AD3240">
      <w:pPr>
        <w:ind w:firstLine="720"/>
      </w:pPr>
      <w:r w:rsidRPr="00AD3240">
        <w:t>Changes to data archival process here at NCAR were made in anticipation of the switch from the MSS to the HPSS.</w:t>
      </w:r>
    </w:p>
    <w:p w:rsidR="00532FEF" w:rsidRPr="00AD3240" w:rsidRDefault="00532FEF" w:rsidP="00F25A68"/>
    <w:p w:rsidR="004C3984" w:rsidRPr="00AD3240" w:rsidRDefault="004C3984" w:rsidP="004C3984">
      <w:pPr>
        <w:pStyle w:val="Heading2"/>
      </w:pPr>
      <w:r w:rsidRPr="00AD3240">
        <w:t>Model validation and verification</w:t>
      </w:r>
    </w:p>
    <w:p w:rsidR="004C3984" w:rsidRPr="00AD3240" w:rsidRDefault="004C3984" w:rsidP="004C3984">
      <w:pPr>
        <w:numPr>
          <w:ilvl w:val="0"/>
          <w:numId w:val="21"/>
        </w:numPr>
      </w:pPr>
      <w:r w:rsidRPr="00AD3240">
        <w:t>Development of more sophisticated, user-friendly methods of model verification</w:t>
      </w:r>
      <w:r w:rsidRPr="00AD3240">
        <w:br/>
      </w:r>
      <w:r w:rsidRPr="00AD3240">
        <w:rPr>
          <w:u w:val="single"/>
        </w:rPr>
        <w:t>Report:</w:t>
      </w:r>
      <w:r w:rsidRPr="00AD3240">
        <w:t xml:space="preserve">  </w:t>
      </w:r>
      <w:r w:rsidR="0027672E" w:rsidRPr="00AD3240">
        <w:t>No work.</w:t>
      </w:r>
      <w:r w:rsidRPr="00AD3240">
        <w:br/>
      </w:r>
    </w:p>
    <w:p w:rsidR="004C3984" w:rsidRPr="00962CE9" w:rsidRDefault="004C3984" w:rsidP="004C3984">
      <w:pPr>
        <w:numPr>
          <w:ilvl w:val="0"/>
          <w:numId w:val="21"/>
        </w:numPr>
      </w:pPr>
      <w:r w:rsidRPr="00962CE9">
        <w:t>Operational verification of E-4DWX</w:t>
      </w:r>
      <w:r w:rsidRPr="00962CE9">
        <w:br/>
      </w:r>
      <w:r w:rsidRPr="00962CE9">
        <w:rPr>
          <w:u w:val="single"/>
        </w:rPr>
        <w:t>Report:</w:t>
      </w:r>
      <w:r w:rsidRPr="00962CE9">
        <w:t xml:space="preserve">  </w:t>
      </w:r>
      <w:r w:rsidR="00822B79" w:rsidRPr="00962CE9">
        <w:t>Interrupted by failure of Agami disk on DPG HPC.</w:t>
      </w:r>
      <w:r w:rsidRPr="00962CE9">
        <w:br/>
      </w:r>
    </w:p>
    <w:p w:rsidR="004C3984" w:rsidRPr="00962CE9" w:rsidRDefault="004C3984" w:rsidP="004C3984">
      <w:pPr>
        <w:numPr>
          <w:ilvl w:val="0"/>
          <w:numId w:val="21"/>
        </w:numPr>
      </w:pPr>
      <w:r w:rsidRPr="00962CE9">
        <w:t>Development of a simple graphical tool for viewing 4DWX’s verification statistics</w:t>
      </w:r>
      <w:r w:rsidRPr="00962CE9">
        <w:br/>
      </w:r>
      <w:r w:rsidRPr="00962CE9">
        <w:rPr>
          <w:u w:val="single"/>
        </w:rPr>
        <w:t>Report:</w:t>
      </w:r>
      <w:r w:rsidRPr="00962CE9">
        <w:t xml:space="preserve">  </w:t>
      </w:r>
      <w:r w:rsidR="00962CE9" w:rsidRPr="00962CE9">
        <w:t>No work</w:t>
      </w:r>
      <w:r w:rsidR="00790513" w:rsidRPr="00962CE9">
        <w:t>.</w:t>
      </w:r>
      <w:r w:rsidRPr="00962CE9">
        <w:br/>
      </w:r>
    </w:p>
    <w:p w:rsidR="004C3984" w:rsidRPr="00962CE9" w:rsidRDefault="004C3984" w:rsidP="004C3984">
      <w:pPr>
        <w:numPr>
          <w:ilvl w:val="0"/>
          <w:numId w:val="21"/>
        </w:numPr>
      </w:pPr>
      <w:r w:rsidRPr="00962CE9">
        <w:t>VV&amp;A of the WRF-based 4DWX to satisfy army requirements</w:t>
      </w:r>
    </w:p>
    <w:p w:rsidR="004C3984" w:rsidRPr="00962CE9" w:rsidRDefault="004C3984" w:rsidP="004C3984">
      <w:r w:rsidRPr="00962CE9">
        <w:rPr>
          <w:u w:val="single"/>
        </w:rPr>
        <w:t>Report:</w:t>
      </w:r>
      <w:r w:rsidRPr="00962CE9">
        <w:t xml:space="preserve"> </w:t>
      </w:r>
      <w:r w:rsidR="00642759" w:rsidRPr="00962CE9">
        <w:t xml:space="preserve"> No work.</w:t>
      </w:r>
    </w:p>
    <w:p w:rsidR="004C3984" w:rsidRPr="00962CE9" w:rsidRDefault="004C3984" w:rsidP="004C3984"/>
    <w:p w:rsidR="00532FEF" w:rsidRPr="00962CE9" w:rsidRDefault="00532FEF" w:rsidP="00532FEF">
      <w:pPr>
        <w:pStyle w:val="Heading2"/>
      </w:pPr>
      <w:r w:rsidRPr="00962CE9">
        <w:t>Tasks funded through other sources but leveraged to benefit ATEC-4DWX project</w:t>
      </w:r>
    </w:p>
    <w:p w:rsidR="00BB2E81" w:rsidRPr="00962CE9" w:rsidRDefault="00C05B4E" w:rsidP="00BB2E81">
      <w:pPr>
        <w:numPr>
          <w:ilvl w:val="0"/>
          <w:numId w:val="9"/>
        </w:numPr>
        <w:tabs>
          <w:tab w:val="num" w:pos="0"/>
          <w:tab w:val="left" w:pos="360"/>
        </w:tabs>
      </w:pPr>
      <w:r w:rsidRPr="00962CE9">
        <w:t>Use</w:t>
      </w:r>
      <w:r w:rsidR="00BB2E81" w:rsidRPr="00962CE9">
        <w:t xml:space="preserve"> of 4DWX or E-4DWX </w:t>
      </w:r>
      <w:r w:rsidRPr="00962CE9">
        <w:t xml:space="preserve">to support </w:t>
      </w:r>
      <w:r w:rsidR="00BB2E81" w:rsidRPr="00962CE9">
        <w:t>forecasting at Cape Canaveral.  (Currently unfunded.)</w:t>
      </w:r>
    </w:p>
    <w:p w:rsidR="00BB2E81" w:rsidRPr="00962CE9" w:rsidRDefault="00BB2E81" w:rsidP="00BB2E81">
      <w:pPr>
        <w:tabs>
          <w:tab w:val="left" w:pos="360"/>
        </w:tabs>
      </w:pPr>
      <w:r w:rsidRPr="00962CE9">
        <w:rPr>
          <w:u w:val="single"/>
        </w:rPr>
        <w:t>Report:</w:t>
      </w:r>
      <w:r w:rsidRPr="00962CE9">
        <w:t xml:space="preserve"> </w:t>
      </w:r>
      <w:r w:rsidR="00286A36" w:rsidRPr="00962CE9">
        <w:t xml:space="preserve"> </w:t>
      </w:r>
      <w:r w:rsidR="00962CE9" w:rsidRPr="00962CE9">
        <w:t>A proposed ROM will  be prepared</w:t>
      </w:r>
      <w:r w:rsidR="00286A36" w:rsidRPr="00962CE9">
        <w:t>.</w:t>
      </w:r>
    </w:p>
    <w:p w:rsidR="00532FEF" w:rsidRPr="00962CE9" w:rsidRDefault="00532FEF" w:rsidP="00532FEF">
      <w:r w:rsidRPr="00962CE9">
        <w:t xml:space="preserve"> </w:t>
      </w:r>
    </w:p>
    <w:p w:rsidR="00532FEF" w:rsidRPr="004868A2" w:rsidRDefault="00532FEF" w:rsidP="00BB2E81">
      <w:pPr>
        <w:pStyle w:val="Heading2"/>
      </w:pPr>
      <w:r w:rsidRPr="00962CE9">
        <w:t>Hardware, operating</w:t>
      </w:r>
      <w:r w:rsidRPr="004868A2">
        <w:t xml:space="preserve"> systems, and security</w:t>
      </w:r>
    </w:p>
    <w:p w:rsidR="00532FEF" w:rsidRPr="004868A2" w:rsidRDefault="00532FEF" w:rsidP="00532FEF">
      <w:pPr>
        <w:numPr>
          <w:ilvl w:val="0"/>
          <w:numId w:val="10"/>
        </w:numPr>
        <w:ind w:left="360" w:hanging="360"/>
      </w:pPr>
      <w:r w:rsidRPr="004868A2">
        <w:t>Expansion of data storage</w:t>
      </w:r>
    </w:p>
    <w:p w:rsidR="00532FEF" w:rsidRPr="004868A2" w:rsidRDefault="00532FEF" w:rsidP="00532FEF">
      <w:r w:rsidRPr="004868A2">
        <w:rPr>
          <w:u w:val="single"/>
        </w:rPr>
        <w:t>Report:</w:t>
      </w:r>
      <w:r w:rsidRPr="004868A2">
        <w:t xml:space="preserve"> </w:t>
      </w:r>
      <w:r w:rsidR="004868A2" w:rsidRPr="004868A2">
        <w:t xml:space="preserve"> NCAR finalized its recommendations and obtained quotes for Dell NSS storage hardware to replace two failed Agami devices used in the Dugway HPC.  Those quotes were forwarded on to DPG so they could make the purchase directly with specifically earmarked funds.  NCAR is awaiting the hardware arrival and installation to assist in getting the new storage online and operating with the HPC so that the ensemble runs may be resumed</w:t>
      </w:r>
      <w:r w:rsidR="001B379B" w:rsidRPr="004868A2">
        <w:t>.</w:t>
      </w:r>
    </w:p>
    <w:p w:rsidR="00532FEF" w:rsidRPr="004868A2" w:rsidRDefault="00532FEF" w:rsidP="00532FEF">
      <w:pPr>
        <w:ind w:left="360" w:hanging="360"/>
      </w:pPr>
    </w:p>
    <w:p w:rsidR="00532FEF" w:rsidRPr="004868A2" w:rsidRDefault="00532FEF" w:rsidP="00532FEF">
      <w:pPr>
        <w:numPr>
          <w:ilvl w:val="0"/>
          <w:numId w:val="10"/>
        </w:numPr>
        <w:ind w:left="360" w:hanging="360"/>
      </w:pPr>
      <w:r w:rsidRPr="004868A2">
        <w:t>New desktop and laptop computers for project staff</w:t>
      </w:r>
    </w:p>
    <w:p w:rsidR="00532FEF" w:rsidRPr="004868A2" w:rsidRDefault="00532FEF" w:rsidP="00532FEF">
      <w:r w:rsidRPr="004868A2">
        <w:rPr>
          <w:u w:val="single"/>
        </w:rPr>
        <w:t>Report:</w:t>
      </w:r>
      <w:r w:rsidRPr="004868A2">
        <w:t xml:space="preserve">  </w:t>
      </w:r>
      <w:r w:rsidR="004868A2" w:rsidRPr="004868A2">
        <w:t>At least one laptop will be purchased next month</w:t>
      </w:r>
      <w:r w:rsidR="00286A36" w:rsidRPr="004868A2">
        <w:t>.</w:t>
      </w:r>
    </w:p>
    <w:p w:rsidR="00532FEF" w:rsidRPr="004868A2" w:rsidRDefault="00532FEF" w:rsidP="00532FEF">
      <w:pPr>
        <w:ind w:left="360" w:hanging="360"/>
      </w:pPr>
    </w:p>
    <w:p w:rsidR="00532FEF" w:rsidRPr="004868A2" w:rsidRDefault="00532FEF" w:rsidP="00532FEF">
      <w:pPr>
        <w:numPr>
          <w:ilvl w:val="0"/>
          <w:numId w:val="10"/>
        </w:numPr>
        <w:ind w:left="360" w:hanging="360"/>
      </w:pPr>
      <w:r w:rsidRPr="004868A2">
        <w:t>Consolidation of operational 4DWX hardware</w:t>
      </w:r>
    </w:p>
    <w:p w:rsidR="004868A2" w:rsidRPr="004868A2" w:rsidRDefault="00532FEF" w:rsidP="004868A2">
      <w:pPr>
        <w:tabs>
          <w:tab w:val="left" w:pos="540"/>
        </w:tabs>
      </w:pPr>
      <w:r w:rsidRPr="004868A2">
        <w:rPr>
          <w:u w:val="single"/>
        </w:rPr>
        <w:t>Report:</w:t>
      </w:r>
      <w:r w:rsidRPr="004868A2">
        <w:t xml:space="preserve"> </w:t>
      </w:r>
      <w:r w:rsidR="004868A2">
        <w:t xml:space="preserve"> </w:t>
      </w:r>
      <w:r w:rsidR="004868A2" w:rsidRPr="004868A2">
        <w:t xml:space="preserve">The installation and initial configuration of the new Big MAC A and B systems was completed.  These systems are now fully operational, with both systems continuously creating model outputs for all 7 ranges and Big MAC </w:t>
      </w:r>
      <w:r w:rsidR="00236852">
        <w:t xml:space="preserve">A sending the model output </w:t>
      </w:r>
      <w:r w:rsidR="004868A2" w:rsidRPr="004868A2">
        <w:t>to each range.  This marks the attainment of a major milestone for the Big MACs</w:t>
      </w:r>
      <w:r w:rsidR="00236852">
        <w:t>,</w:t>
      </w:r>
      <w:r w:rsidR="004868A2" w:rsidRPr="004868A2">
        <w:t xml:space="preserve"> and the range MACs are no longer needed for operational forecasting at any of the ranges.  Additionally, EPG and RTC now have dedicated WRF-based 4DWX models available operationally for the first time in the 4DWX project.</w:t>
      </w:r>
    </w:p>
    <w:p w:rsidR="00532FEF" w:rsidRPr="00236852" w:rsidRDefault="004868A2" w:rsidP="00236852">
      <w:pPr>
        <w:tabs>
          <w:tab w:val="left" w:pos="360"/>
        </w:tabs>
      </w:pPr>
      <w:r w:rsidRPr="004868A2">
        <w:tab/>
        <w:t>Despite initial concerns, the network bandwidth from Big MAC A to the ranges appears adequate to transfer the</w:t>
      </w:r>
      <w:r>
        <w:t xml:space="preserve"> model output to all of the ranges.  However, there is still risk that the Dugway network capacity may become insufficient during the Dugway test season that starts next spring.  Dugway is planning to acquire an OC-3 line to increase the network b</w:t>
      </w:r>
      <w:r w:rsidR="00236852">
        <w:t>andwidth, but the timing for</w:t>
      </w:r>
      <w:r>
        <w:t xml:space="preserve"> going online </w:t>
      </w:r>
      <w:r w:rsidR="00236852">
        <w:t>is</w:t>
      </w:r>
      <w:r>
        <w:t xml:space="preserve"> unknown at this time.  To address any bandwidth problems, NCAR has implemented a dedicated web server on Big MAC A that can provide access to the model output images for all the range runs.  This is available 24x7 to all internal range users if any network problems arise.  Additionally, the backup Big MAC B system does not have these bandwidth limitations and NCAR can easily switch over to it whenever there are any issues with Big MAC A operations.</w:t>
      </w:r>
    </w:p>
    <w:p w:rsidR="00532FEF" w:rsidRPr="008A0EF2" w:rsidRDefault="00532FEF" w:rsidP="00532FEF">
      <w:pPr>
        <w:ind w:left="360" w:hanging="360"/>
        <w:rPr>
          <w:color w:val="0000FF"/>
        </w:rPr>
      </w:pPr>
    </w:p>
    <w:p w:rsidR="000A2EF5" w:rsidRPr="002257FC" w:rsidRDefault="000A2EF5" w:rsidP="000A2EF5">
      <w:pPr>
        <w:numPr>
          <w:ilvl w:val="0"/>
          <w:numId w:val="10"/>
        </w:numPr>
        <w:ind w:left="360" w:hanging="360"/>
      </w:pPr>
      <w:r w:rsidRPr="002257FC">
        <w:t>Purchase and maintenance of R&amp;D clusters at NCAR</w:t>
      </w:r>
    </w:p>
    <w:p w:rsidR="000A2EF5" w:rsidRPr="002257FC" w:rsidRDefault="000A2EF5" w:rsidP="000A2EF5">
      <w:r w:rsidRPr="002257FC">
        <w:rPr>
          <w:u w:val="single"/>
        </w:rPr>
        <w:t>Report:</w:t>
      </w:r>
      <w:r w:rsidRPr="002257FC">
        <w:t xml:space="preserve"> </w:t>
      </w:r>
      <w:r w:rsidR="00236852" w:rsidRPr="002257FC">
        <w:t xml:space="preserve"> Components of the new R&amp;D cluster continued arriving with all parts still expected by early January.  The architecture of this system is very similar to the Big MACs, including blade nodes and Panasas networked storage.  Plans to expand its capabilities are also being discussed </w:t>
      </w:r>
      <w:r w:rsidR="002257FC" w:rsidRPr="002257FC">
        <w:t>because</w:t>
      </w:r>
      <w:r w:rsidR="00236852" w:rsidRPr="002257FC">
        <w:t xml:space="preserve"> several older R&amp;D clusters are reaching end of life this year.</w:t>
      </w:r>
      <w:r w:rsidRPr="002257FC">
        <w:br/>
      </w:r>
    </w:p>
    <w:p w:rsidR="00532FEF" w:rsidRPr="002257FC" w:rsidRDefault="000A2EF5" w:rsidP="000A2EF5">
      <w:pPr>
        <w:numPr>
          <w:ilvl w:val="0"/>
          <w:numId w:val="10"/>
        </w:numPr>
        <w:ind w:left="360" w:hanging="360"/>
      </w:pPr>
      <w:r w:rsidRPr="002257FC">
        <w:t xml:space="preserve">Purchase and maintenance of </w:t>
      </w:r>
      <w:r w:rsidR="00532FEF" w:rsidRPr="002257FC">
        <w:t xml:space="preserve">DAS </w:t>
      </w:r>
      <w:r w:rsidRPr="002257FC">
        <w:t>hardware</w:t>
      </w:r>
      <w:r w:rsidR="00045B67" w:rsidRPr="002257FC">
        <w:t xml:space="preserve"> and </w:t>
      </w:r>
      <w:r w:rsidR="00D726AD" w:rsidRPr="002257FC">
        <w:t xml:space="preserve">miscellaneous </w:t>
      </w:r>
      <w:r w:rsidR="00045B67" w:rsidRPr="002257FC">
        <w:t>upgrades to DAS software</w:t>
      </w:r>
    </w:p>
    <w:p w:rsidR="00532FEF" w:rsidRPr="002257FC" w:rsidRDefault="00532FEF" w:rsidP="00532FEF">
      <w:r w:rsidRPr="002257FC">
        <w:rPr>
          <w:u w:val="single"/>
        </w:rPr>
        <w:t>Report:</w:t>
      </w:r>
      <w:r w:rsidRPr="002257FC">
        <w:t xml:space="preserve"> </w:t>
      </w:r>
      <w:r w:rsidR="002257FC" w:rsidRPr="002257FC">
        <w:t xml:space="preserve"> Existing DAS systems at ATC, DPG, RTC, and WSMR are all reaching end of life this calendar year.  There have been many hardware problems with these systems, so these will all be retired this year and replaced with new hardware.  In January, NCAR will begin planning for this as well as providing support for the Night Vision Lab</w:t>
      </w:r>
      <w:r w:rsidR="00D726AD" w:rsidRPr="002257FC">
        <w:t>.</w:t>
      </w:r>
      <w:r w:rsidRPr="002257FC">
        <w:br/>
      </w:r>
    </w:p>
    <w:p w:rsidR="00532FEF" w:rsidRPr="002257FC" w:rsidRDefault="00532FEF" w:rsidP="00BB2E81">
      <w:pPr>
        <w:pStyle w:val="Heading2"/>
      </w:pPr>
      <w:r w:rsidRPr="002257FC">
        <w:t>Management</w:t>
      </w:r>
    </w:p>
    <w:p w:rsidR="00532FEF" w:rsidRPr="002257FC" w:rsidRDefault="00532FEF" w:rsidP="00532FEF">
      <w:pPr>
        <w:numPr>
          <w:ilvl w:val="0"/>
          <w:numId w:val="11"/>
        </w:numPr>
      </w:pPr>
      <w:r w:rsidRPr="002257FC">
        <w:t>NCAR’s project management</w:t>
      </w:r>
    </w:p>
    <w:p w:rsidR="00532FEF" w:rsidRPr="002257FC" w:rsidRDefault="00532FEF" w:rsidP="00532FEF">
      <w:pPr>
        <w:tabs>
          <w:tab w:val="left" w:pos="720"/>
        </w:tabs>
      </w:pPr>
      <w:r w:rsidRPr="002257FC">
        <w:rPr>
          <w:u w:val="single"/>
        </w:rPr>
        <w:t>Report:</w:t>
      </w:r>
      <w:r w:rsidRPr="002257FC">
        <w:t xml:space="preserve">  </w:t>
      </w:r>
      <w:r w:rsidR="00FB04D9" w:rsidRPr="002257FC">
        <w:t>No change.</w:t>
      </w:r>
    </w:p>
    <w:p w:rsidR="00532FEF" w:rsidRPr="008A0EF2" w:rsidRDefault="00532FEF" w:rsidP="00532FEF">
      <w:pPr>
        <w:rPr>
          <w:color w:val="0000FF"/>
        </w:rPr>
      </w:pPr>
    </w:p>
    <w:p w:rsidR="00532FEF" w:rsidRPr="00962CE9" w:rsidRDefault="00532FEF" w:rsidP="00532FEF">
      <w:pPr>
        <w:pStyle w:val="Heading2"/>
      </w:pPr>
      <w:r w:rsidRPr="00962CE9">
        <w:t>Administration and miscellany</w:t>
      </w:r>
    </w:p>
    <w:p w:rsidR="00532FEF" w:rsidRPr="00962CE9" w:rsidRDefault="00532FEF" w:rsidP="00532FEF">
      <w:pPr>
        <w:numPr>
          <w:ilvl w:val="1"/>
          <w:numId w:val="11"/>
        </w:numPr>
      </w:pPr>
      <w:r w:rsidRPr="00962CE9">
        <w:t>Articles, posters, and talks</w:t>
      </w:r>
    </w:p>
    <w:p w:rsidR="00480B78" w:rsidRPr="00962CE9" w:rsidRDefault="00532FEF" w:rsidP="00532FEF">
      <w:pPr>
        <w:tabs>
          <w:tab w:val="left" w:pos="720"/>
        </w:tabs>
      </w:pPr>
      <w:r w:rsidRPr="00962CE9">
        <w:rPr>
          <w:u w:val="single"/>
        </w:rPr>
        <w:t>Report:</w:t>
      </w:r>
      <w:r w:rsidRPr="00962CE9">
        <w:t xml:space="preserve">  </w:t>
      </w:r>
    </w:p>
    <w:p w:rsidR="00480B78" w:rsidRPr="00962CE9" w:rsidRDefault="00480B78" w:rsidP="00480B78">
      <w:pPr>
        <w:tabs>
          <w:tab w:val="left" w:pos="720"/>
        </w:tabs>
      </w:pPr>
    </w:p>
    <w:p w:rsidR="00480B78" w:rsidRPr="00962CE9" w:rsidRDefault="00480B78" w:rsidP="00480B78">
      <w:pPr>
        <w:numPr>
          <w:ilvl w:val="0"/>
          <w:numId w:val="24"/>
        </w:numPr>
      </w:pPr>
      <w:r w:rsidRPr="00962CE9">
        <w:t>Articles published:</w:t>
      </w:r>
    </w:p>
    <w:p w:rsidR="00480B78" w:rsidRPr="00962CE9" w:rsidRDefault="002257FC" w:rsidP="00480B78">
      <w:pPr>
        <w:numPr>
          <w:ilvl w:val="1"/>
          <w:numId w:val="24"/>
        </w:numPr>
        <w:rPr>
          <w:szCs w:val="22"/>
        </w:rPr>
      </w:pPr>
      <w:r w:rsidRPr="00962CE9">
        <w:t>None</w:t>
      </w:r>
    </w:p>
    <w:p w:rsidR="00480B78" w:rsidRPr="00962CE9" w:rsidRDefault="00480B78" w:rsidP="00480B78">
      <w:pPr>
        <w:ind w:left="1440"/>
      </w:pPr>
    </w:p>
    <w:p w:rsidR="00480B78" w:rsidRPr="00962CE9" w:rsidRDefault="00480B78" w:rsidP="00480B78">
      <w:pPr>
        <w:numPr>
          <w:ilvl w:val="0"/>
          <w:numId w:val="24"/>
        </w:numPr>
      </w:pPr>
      <w:r w:rsidRPr="00962CE9">
        <w:t>Articles accepted and in press:</w:t>
      </w:r>
    </w:p>
    <w:p w:rsidR="00480B78" w:rsidRPr="00962CE9" w:rsidRDefault="008E090E" w:rsidP="00480B78">
      <w:pPr>
        <w:numPr>
          <w:ilvl w:val="1"/>
          <w:numId w:val="24"/>
        </w:numPr>
      </w:pPr>
      <w:r w:rsidRPr="00962CE9">
        <w:rPr>
          <w:szCs w:val="22"/>
        </w:rPr>
        <w:t>None</w:t>
      </w:r>
      <w:r w:rsidR="00480B78" w:rsidRPr="00962CE9">
        <w:br/>
      </w:r>
    </w:p>
    <w:p w:rsidR="00480B78" w:rsidRPr="00962CE9" w:rsidRDefault="00480B78" w:rsidP="00480B78">
      <w:pPr>
        <w:numPr>
          <w:ilvl w:val="0"/>
          <w:numId w:val="24"/>
        </w:numPr>
      </w:pPr>
      <w:r w:rsidRPr="00962CE9">
        <w:t>Articles in revision based on reviews:</w:t>
      </w:r>
    </w:p>
    <w:p w:rsidR="00480B78" w:rsidRPr="00962CE9" w:rsidRDefault="00480B78" w:rsidP="00480B78">
      <w:pPr>
        <w:numPr>
          <w:ilvl w:val="1"/>
          <w:numId w:val="24"/>
        </w:numPr>
      </w:pPr>
      <w:r w:rsidRPr="00962CE9">
        <w:t>None</w:t>
      </w:r>
      <w:r w:rsidRPr="00962CE9">
        <w:br/>
      </w:r>
    </w:p>
    <w:p w:rsidR="00480B78" w:rsidRPr="00962CE9" w:rsidRDefault="00480B78" w:rsidP="00480B78">
      <w:pPr>
        <w:numPr>
          <w:ilvl w:val="0"/>
          <w:numId w:val="24"/>
        </w:numPr>
      </w:pPr>
      <w:r w:rsidRPr="00962CE9">
        <w:t>Articles in external review:</w:t>
      </w:r>
    </w:p>
    <w:p w:rsidR="00480B78" w:rsidRPr="00962CE9" w:rsidRDefault="00480B78" w:rsidP="00480B78">
      <w:pPr>
        <w:numPr>
          <w:ilvl w:val="1"/>
          <w:numId w:val="24"/>
        </w:numPr>
      </w:pPr>
      <w:r w:rsidRPr="00962CE9">
        <w:rPr>
          <w:rFonts w:ascii="Times" w:hAnsi="Times" w:cs="Times"/>
          <w:szCs w:val="20"/>
        </w:rPr>
        <w:t>None.</w:t>
      </w:r>
      <w:r w:rsidRPr="00962CE9">
        <w:br/>
      </w:r>
    </w:p>
    <w:p w:rsidR="00480B78" w:rsidRPr="00962CE9" w:rsidRDefault="00480B78" w:rsidP="00480B78">
      <w:pPr>
        <w:numPr>
          <w:ilvl w:val="0"/>
          <w:numId w:val="24"/>
        </w:numPr>
      </w:pPr>
      <w:r w:rsidRPr="00962CE9">
        <w:t>Articles submitted:</w:t>
      </w:r>
    </w:p>
    <w:p w:rsidR="00480B78" w:rsidRPr="00962CE9" w:rsidRDefault="00480B78" w:rsidP="00480B78">
      <w:pPr>
        <w:numPr>
          <w:ilvl w:val="1"/>
          <w:numId w:val="24"/>
        </w:numPr>
      </w:pPr>
      <w:r w:rsidRPr="00962CE9">
        <w:t xml:space="preserve">None. </w:t>
      </w:r>
      <w:r w:rsidRPr="00962CE9">
        <w:br/>
      </w:r>
    </w:p>
    <w:p w:rsidR="00480B78" w:rsidRPr="00962CE9" w:rsidRDefault="00480B78" w:rsidP="00480B78">
      <w:pPr>
        <w:numPr>
          <w:ilvl w:val="0"/>
          <w:numId w:val="24"/>
        </w:numPr>
      </w:pPr>
      <w:r w:rsidRPr="00962CE9">
        <w:t>Articles in internal review:</w:t>
      </w:r>
    </w:p>
    <w:p w:rsidR="00480B78" w:rsidRPr="00962CE9" w:rsidRDefault="00480B78" w:rsidP="00480B78">
      <w:pPr>
        <w:numPr>
          <w:ilvl w:val="1"/>
          <w:numId w:val="24"/>
        </w:numPr>
      </w:pPr>
      <w:r w:rsidRPr="00962CE9">
        <w:t>None.</w:t>
      </w:r>
      <w:r w:rsidRPr="00962CE9">
        <w:br/>
      </w:r>
    </w:p>
    <w:p w:rsidR="00480B78" w:rsidRPr="00962CE9" w:rsidRDefault="00480B78" w:rsidP="00480B78">
      <w:pPr>
        <w:numPr>
          <w:ilvl w:val="0"/>
          <w:numId w:val="24"/>
        </w:numPr>
      </w:pPr>
      <w:r w:rsidRPr="00962CE9">
        <w:t>Articles in preparation:</w:t>
      </w:r>
      <w:r w:rsidRPr="00962CE9">
        <w:br/>
      </w:r>
    </w:p>
    <w:p w:rsidR="00480B78" w:rsidRPr="00962CE9" w:rsidRDefault="00480B78" w:rsidP="00480B78">
      <w:pPr>
        <w:numPr>
          <w:ilvl w:val="1"/>
          <w:numId w:val="24"/>
        </w:numPr>
      </w:pPr>
      <w:r w:rsidRPr="00962CE9">
        <w:t>Monthly Weather Review article on the DPG Quantile Regression calibration algorithm as applied to the NOAA Reforecast data set over DPG and Northern Utah</w:t>
      </w:r>
      <w:r w:rsidRPr="00962CE9">
        <w:br/>
      </w:r>
    </w:p>
    <w:p w:rsidR="00480B78" w:rsidRPr="00962CE9" w:rsidRDefault="00480B78" w:rsidP="00480B78">
      <w:pPr>
        <w:numPr>
          <w:ilvl w:val="1"/>
          <w:numId w:val="24"/>
        </w:numPr>
      </w:pPr>
      <w:r w:rsidRPr="00962CE9">
        <w:t>Article on verification of skill-spread relationship in ensemble forecasts</w:t>
      </w:r>
      <w:r w:rsidRPr="00962CE9">
        <w:br/>
      </w:r>
    </w:p>
    <w:p w:rsidR="00480B78" w:rsidRPr="00962CE9" w:rsidRDefault="00480B78" w:rsidP="00480B78">
      <w:pPr>
        <w:numPr>
          <w:ilvl w:val="1"/>
          <w:numId w:val="24"/>
        </w:numPr>
      </w:pPr>
      <w:r w:rsidRPr="00962CE9">
        <w:t>Article on cold air damming at ATC and sensitivity of forecasts to PBL and microphysics schemes</w:t>
      </w:r>
      <w:r w:rsidRPr="00962CE9">
        <w:br/>
      </w:r>
    </w:p>
    <w:p w:rsidR="008E090E" w:rsidRPr="00962CE9" w:rsidRDefault="008E090E" w:rsidP="00DC7533">
      <w:pPr>
        <w:numPr>
          <w:ilvl w:val="0"/>
          <w:numId w:val="24"/>
        </w:numPr>
      </w:pPr>
      <w:r w:rsidRPr="00962CE9">
        <w:t>Presentations</w:t>
      </w:r>
      <w:r w:rsidR="00AD3240">
        <w:t xml:space="preserve"> (no order)</w:t>
      </w:r>
      <w:r w:rsidRPr="00962CE9">
        <w:br/>
      </w:r>
    </w:p>
    <w:p w:rsidR="00DC7533" w:rsidRPr="00962CE9" w:rsidRDefault="00DC7533" w:rsidP="00DC7533">
      <w:pPr>
        <w:pStyle w:val="ListParagraph"/>
        <w:numPr>
          <w:ilvl w:val="1"/>
          <w:numId w:val="24"/>
        </w:numPr>
        <w:tabs>
          <w:tab w:val="left" w:pos="450"/>
        </w:tabs>
      </w:pPr>
      <w:r w:rsidRPr="00962CE9">
        <w:t xml:space="preserve">Liu, Y.,  L. Pan, Y. Wu, A. Bourgeois, T. Warner, S. Swerdlin, S. F. Halvorson, and J. Pace, 2011: </w:t>
      </w:r>
      <w:hyperlink r:id="rId7" w:history="1">
        <w:r w:rsidRPr="00962CE9">
          <w:rPr>
            <w:rStyle w:val="Hyperlink"/>
            <w:color w:val="auto"/>
          </w:rPr>
          <w:t>The NCAR 4DREKF ensemble data assimilation and forecasting system</w:t>
        </w:r>
      </w:hyperlink>
      <w:r w:rsidRPr="00962CE9">
        <w:t>. 15th Symposium on Integrated Observing and Assimilation Systems for the Atmosphere, Oceans and Land Surface (IOAS-AOLS) jointed with 24</w:t>
      </w:r>
      <w:r w:rsidRPr="00962CE9">
        <w:rPr>
          <w:vertAlign w:val="superscript"/>
        </w:rPr>
        <w:t>th</w:t>
      </w:r>
      <w:r w:rsidRPr="00962CE9">
        <w:t xml:space="preserve"> WAF and 12</w:t>
      </w:r>
      <w:r w:rsidRPr="00962CE9">
        <w:rPr>
          <w:vertAlign w:val="superscript"/>
        </w:rPr>
        <w:t>th</w:t>
      </w:r>
      <w:r w:rsidR="00AD3240">
        <w:t xml:space="preserve"> NWP, Seattle, WA. January 23–27, 2011.</w:t>
      </w:r>
    </w:p>
    <w:p w:rsidR="00DC7533" w:rsidRPr="00962CE9" w:rsidRDefault="00DC7533" w:rsidP="00DC7533">
      <w:pPr>
        <w:pStyle w:val="ListParagraph"/>
        <w:tabs>
          <w:tab w:val="left" w:pos="450"/>
        </w:tabs>
        <w:ind w:left="1440"/>
      </w:pPr>
    </w:p>
    <w:p w:rsidR="00DC7533" w:rsidRPr="00962CE9" w:rsidRDefault="00DC7533" w:rsidP="00DC7533">
      <w:pPr>
        <w:pStyle w:val="ListParagraph"/>
        <w:numPr>
          <w:ilvl w:val="1"/>
          <w:numId w:val="24"/>
        </w:numPr>
      </w:pPr>
      <w:r w:rsidRPr="00962CE9">
        <w:t xml:space="preserve">Wu, Y., Y. Liu, L. Pan, A. Bourgeois, T. Warner, and J. Pace, 2011: </w:t>
      </w:r>
      <w:hyperlink r:id="rId8" w:history="1">
        <w:r w:rsidRPr="00962CE9">
          <w:rPr>
            <w:rStyle w:val="Hyperlink"/>
            <w:color w:val="auto"/>
          </w:rPr>
          <w:t>Sensitivity Experiments of the Control Parameters of the NCAR WRF 4DREKF Data Assimilation and Forecasting System</w:t>
        </w:r>
      </w:hyperlink>
      <w:r w:rsidRPr="00962CE9">
        <w:t>. 15th Symposium on Integrated Observing and Assimilation Systems for the Atmosphere, Oceans and Land Surface (IOAS-AOLS) jointed with 24</w:t>
      </w:r>
      <w:r w:rsidRPr="00962CE9">
        <w:rPr>
          <w:vertAlign w:val="superscript"/>
        </w:rPr>
        <w:t>th</w:t>
      </w:r>
      <w:r w:rsidRPr="00962CE9">
        <w:t xml:space="preserve"> WAF and 12</w:t>
      </w:r>
      <w:r w:rsidRPr="00962CE9">
        <w:rPr>
          <w:vertAlign w:val="superscript"/>
        </w:rPr>
        <w:t>th</w:t>
      </w:r>
      <w:r w:rsidR="00AD3240">
        <w:t xml:space="preserve"> NWP, Seattle, WA. January 23–27, 2011.</w:t>
      </w:r>
      <w:r w:rsidRPr="00962CE9">
        <w:br/>
      </w:r>
    </w:p>
    <w:p w:rsidR="00DC7533" w:rsidRPr="00962CE9" w:rsidRDefault="00DC7533" w:rsidP="00DC7533">
      <w:pPr>
        <w:pStyle w:val="ListParagraph"/>
        <w:widowControl w:val="0"/>
        <w:numPr>
          <w:ilvl w:val="1"/>
          <w:numId w:val="24"/>
        </w:numPr>
        <w:tabs>
          <w:tab w:val="left" w:pos="450"/>
        </w:tabs>
        <w:autoSpaceDE w:val="0"/>
        <w:autoSpaceDN w:val="0"/>
        <w:adjustRightInd w:val="0"/>
        <w:rPr>
          <w:rFonts w:cs="Helvetica"/>
          <w:szCs w:val="20"/>
        </w:rPr>
      </w:pPr>
      <w:r w:rsidRPr="00962CE9">
        <w:t xml:space="preserve">Pan, L., Y. Liu, Y. Wu, T. Warner, and J. C. Pace. 2011: </w:t>
      </w:r>
      <w:hyperlink r:id="rId9" w:history="1">
        <w:r w:rsidRPr="00962CE9">
          <w:rPr>
            <w:rStyle w:val="Hyperlink"/>
            <w:color w:val="auto"/>
          </w:rPr>
          <w:t>Validation of the NCAR 4DREKF Data Assimilation Scheme with OSSE-based Numerical Experiments</w:t>
        </w:r>
      </w:hyperlink>
      <w:r w:rsidRPr="00962CE9">
        <w:t>. 15th Symposium on Integrated Observing and Assimilation Systems for the Atmosphere, Oceans and Land Surface (IOAS-AOL</w:t>
      </w:r>
      <w:r w:rsidR="00AD3240">
        <w:t>S), Seattle, WA. January 23–27, 2011.</w:t>
      </w:r>
      <w:r w:rsidRPr="00962CE9">
        <w:rPr>
          <w:rFonts w:cs="Helvetica"/>
          <w:szCs w:val="20"/>
        </w:rPr>
        <w:br/>
      </w:r>
    </w:p>
    <w:p w:rsidR="00DC7533" w:rsidRPr="00962CE9" w:rsidRDefault="00DC7533" w:rsidP="00DC7533">
      <w:pPr>
        <w:pStyle w:val="ListParagraph"/>
        <w:widowControl w:val="0"/>
        <w:numPr>
          <w:ilvl w:val="1"/>
          <w:numId w:val="24"/>
        </w:numPr>
        <w:tabs>
          <w:tab w:val="left" w:pos="450"/>
        </w:tabs>
        <w:autoSpaceDE w:val="0"/>
        <w:autoSpaceDN w:val="0"/>
        <w:adjustRightInd w:val="0"/>
      </w:pPr>
      <w:r w:rsidRPr="00962CE9">
        <w:rPr>
          <w:rFonts w:cs="Helvetica"/>
          <w:szCs w:val="20"/>
        </w:rPr>
        <w:t xml:space="preserve">Liu, Y., T. Warner, S. Swerdlin, T. Betancourt, J. Knievel, B. Mahoney, J. Pace, D. Rostkier-Edelstein, N. A. Jacobs, P. Childs, and K. Parks. 2011: </w:t>
      </w:r>
      <w:hyperlink r:id="rId10" w:history="1">
        <w:r w:rsidRPr="00962CE9">
          <w:rPr>
            <w:rStyle w:val="Hyperlink"/>
            <w:color w:val="auto"/>
          </w:rPr>
          <w:t>NCAR ensemble RTFDDA: real-time operational forecasting applications and new data assimilation developments</w:t>
        </w:r>
      </w:hyperlink>
      <w:r w:rsidRPr="00962CE9">
        <w:t>. 24</w:t>
      </w:r>
      <w:r w:rsidRPr="00962CE9">
        <w:rPr>
          <w:vertAlign w:val="superscript"/>
        </w:rPr>
        <w:t>th</w:t>
      </w:r>
      <w:r w:rsidRPr="00962CE9">
        <w:t xml:space="preserve"> WAF and 12</w:t>
      </w:r>
      <w:r w:rsidRPr="00962CE9">
        <w:rPr>
          <w:vertAlign w:val="superscript"/>
        </w:rPr>
        <w:t>th</w:t>
      </w:r>
      <w:r w:rsidR="00AD3240">
        <w:t xml:space="preserve"> NWP, </w:t>
      </w:r>
      <w:r w:rsidRPr="00962CE9">
        <w:t>Seattle, WA</w:t>
      </w:r>
      <w:r w:rsidR="00AD3240">
        <w:t>. January 23–27, 2011.</w:t>
      </w:r>
      <w:r w:rsidRPr="00962CE9">
        <w:br/>
      </w:r>
    </w:p>
    <w:p w:rsidR="00DC7533" w:rsidRPr="00962CE9" w:rsidRDefault="00DC7533" w:rsidP="00DC7533">
      <w:pPr>
        <w:pStyle w:val="ListParagraph"/>
        <w:numPr>
          <w:ilvl w:val="1"/>
          <w:numId w:val="24"/>
        </w:numPr>
      </w:pPr>
      <w:r w:rsidRPr="00962CE9">
        <w:t>Wu, W.,  Y. Liu, J. A. Grim, F. Vandenberghe, A. Bourgeois, J. C. Knievel, T. Warner, M. Padovani, G. Luft, and K. Fling. 2011: Simulating atmospheric boundary layer transition during a winter storm event with the WRF model. 24</w:t>
      </w:r>
      <w:r w:rsidRPr="00962CE9">
        <w:rPr>
          <w:vertAlign w:val="superscript"/>
        </w:rPr>
        <w:t>th</w:t>
      </w:r>
      <w:r w:rsidRPr="00962CE9">
        <w:t xml:space="preserve"> WAF and 12</w:t>
      </w:r>
      <w:r w:rsidRPr="00962CE9">
        <w:rPr>
          <w:vertAlign w:val="superscript"/>
        </w:rPr>
        <w:t>th</w:t>
      </w:r>
      <w:r w:rsidR="00AD3240">
        <w:t xml:space="preserve"> NWP, Seattle, WA, January 23–27, 2011.</w:t>
      </w:r>
      <w:r w:rsidRPr="00962CE9">
        <w:br/>
      </w:r>
    </w:p>
    <w:p w:rsidR="00DC7533" w:rsidRPr="00962CE9" w:rsidRDefault="00DC7533" w:rsidP="00DC7533">
      <w:pPr>
        <w:pStyle w:val="ListParagraph"/>
        <w:numPr>
          <w:ilvl w:val="1"/>
          <w:numId w:val="24"/>
        </w:numPr>
      </w:pPr>
      <w:r w:rsidRPr="00962CE9">
        <w:rPr>
          <w:rFonts w:cs="Helvetica"/>
          <w:szCs w:val="20"/>
        </w:rPr>
        <w:t>Cheng, W.Y.Y, Y. Liu, Y. Liu, B. Mahoney, M. Politovich, T. T. Warner, K. Parks, and J. Himelic. 2011: "Improving the 0-3 hour wind forecast through wind farm data assimilation in the NCAR/ATEC WRF RTFDDA. . 2</w:t>
      </w:r>
      <w:r w:rsidRPr="00962CE9">
        <w:rPr>
          <w:rFonts w:cs="Helvetica"/>
          <w:szCs w:val="20"/>
          <w:vertAlign w:val="superscript"/>
        </w:rPr>
        <w:t>nd</w:t>
      </w:r>
      <w:r w:rsidRPr="00962CE9">
        <w:rPr>
          <w:rFonts w:cs="Helvetica"/>
          <w:szCs w:val="20"/>
        </w:rPr>
        <w:t xml:space="preserve"> Weathe</w:t>
      </w:r>
      <w:r w:rsidR="00AD3240">
        <w:rPr>
          <w:rFonts w:cs="Helvetica"/>
          <w:szCs w:val="20"/>
        </w:rPr>
        <w:t xml:space="preserve">r, Climate and New Energy Conf, </w:t>
      </w:r>
      <w:r w:rsidR="00AD3240">
        <w:t>Seattle, WA, January 23–2</w:t>
      </w:r>
      <w:r w:rsidRPr="00962CE9">
        <w:t>7, 2011</w:t>
      </w:r>
      <w:r w:rsidR="00AD3240">
        <w:t>.</w:t>
      </w:r>
      <w:r w:rsidRPr="00962CE9">
        <w:br/>
      </w:r>
    </w:p>
    <w:p w:rsidR="00AD3240" w:rsidRDefault="00DC7533" w:rsidP="00AD3240">
      <w:pPr>
        <w:pStyle w:val="ListParagraph"/>
        <w:numPr>
          <w:ilvl w:val="1"/>
          <w:numId w:val="24"/>
        </w:numPr>
      </w:pPr>
      <w:r w:rsidRPr="00962CE9">
        <w:t>Pan, L., Y. Liu, W. Wu, W. Cheng, G. Descombes, H. Liu, J. Anderson, G. Roux, N. A. Jacobs, and P. Childs: Study on forecasting a cold-air-damming event with the WRF-EnKF system. 15th Symposium on Integrated Observing and Assimilation Systems for the Atmosphere, Ocean</w:t>
      </w:r>
      <w:r w:rsidR="00AD3240">
        <w:t>s and Land Surface (IOAS-AOLS), Seattle, WA, January 23–</w:t>
      </w:r>
      <w:r w:rsidRPr="00962CE9">
        <w:t>27, 2011. (Poster).</w:t>
      </w:r>
      <w:r w:rsidR="00AD3240">
        <w:br/>
      </w:r>
    </w:p>
    <w:p w:rsidR="00AD3240" w:rsidRPr="00CC089C" w:rsidRDefault="00AD3240" w:rsidP="00AD3240">
      <w:pPr>
        <w:pStyle w:val="ListParagraph"/>
        <w:numPr>
          <w:ilvl w:val="1"/>
          <w:numId w:val="24"/>
        </w:numPr>
      </w:pPr>
      <w:r>
        <w:t xml:space="preserve">Deierling, W., M. Steiner and C. Kessinger, 2011: </w:t>
      </w:r>
      <w:r w:rsidRPr="00CC089C">
        <w:t>Strategic lightning threat prediction--An as</w:t>
      </w:r>
      <w:r>
        <w:t>sessment of multiple techniques. 5</w:t>
      </w:r>
      <w:r w:rsidRPr="00AD3240">
        <w:rPr>
          <w:vertAlign w:val="superscript"/>
        </w:rPr>
        <w:t>th</w:t>
      </w:r>
      <w:r>
        <w:t xml:space="preserve"> Lightning Conference, Seattle, WA, </w:t>
      </w:r>
      <w:r w:rsidR="00593D69">
        <w:t>January 23–2</w:t>
      </w:r>
      <w:r w:rsidR="00593D69" w:rsidRPr="00962CE9">
        <w:t>7, 2011</w:t>
      </w:r>
      <w:r>
        <w:t>.</w:t>
      </w:r>
    </w:p>
    <w:p w:rsidR="00AD3240" w:rsidRDefault="00AD3240" w:rsidP="00AD3240">
      <w:pPr>
        <w:autoSpaceDE w:val="0"/>
        <w:autoSpaceDN w:val="0"/>
        <w:adjustRightInd w:val="0"/>
      </w:pPr>
      <w:r>
        <w:t xml:space="preserve"> </w:t>
      </w:r>
    </w:p>
    <w:p w:rsidR="008E090E" w:rsidRPr="00962CE9" w:rsidRDefault="00593D69" w:rsidP="00AD3240">
      <w:pPr>
        <w:pStyle w:val="ListParagraph"/>
        <w:numPr>
          <w:ilvl w:val="1"/>
          <w:numId w:val="24"/>
        </w:numPr>
      </w:pPr>
      <w:r>
        <w:t xml:space="preserve">Kessinger, C., </w:t>
      </w:r>
      <w:r w:rsidRPr="00CC089C">
        <w:t>E. Ne</w:t>
      </w:r>
      <w:r>
        <w:t xml:space="preserve">lson, W. Deierling, and N. Oien, 2011: </w:t>
      </w:r>
      <w:r w:rsidR="00AD3240" w:rsidRPr="00CC089C">
        <w:t xml:space="preserve">NCAR AutoNowcaster performance using total </w:t>
      </w:r>
      <w:r>
        <w:t>lightning and NLDN data. 5</w:t>
      </w:r>
      <w:r w:rsidRPr="00AD3240">
        <w:rPr>
          <w:vertAlign w:val="superscript"/>
        </w:rPr>
        <w:t>th</w:t>
      </w:r>
      <w:r>
        <w:t xml:space="preserve"> Lightning Conference, Seattle, WA, January 23–2</w:t>
      </w:r>
      <w:r w:rsidRPr="00962CE9">
        <w:t>7, 2011</w:t>
      </w:r>
      <w:r>
        <w:t>.</w:t>
      </w:r>
    </w:p>
    <w:p w:rsidR="008E090E" w:rsidRPr="00962CE9" w:rsidRDefault="008E090E" w:rsidP="008E090E">
      <w:pPr>
        <w:ind w:left="1440"/>
      </w:pPr>
    </w:p>
    <w:p w:rsidR="00532FEF" w:rsidRPr="002257FC" w:rsidRDefault="00532FEF" w:rsidP="008E090E">
      <w:r w:rsidRPr="00962CE9">
        <w:rPr>
          <w:b/>
        </w:rPr>
        <w:br w:type="page"/>
      </w:r>
      <w:r w:rsidRPr="002257FC">
        <w:rPr>
          <w:b/>
        </w:rPr>
        <w:t>APPENDICES</w:t>
      </w:r>
    </w:p>
    <w:p w:rsidR="00532FEF" w:rsidRPr="002257FC" w:rsidRDefault="00532FEF" w:rsidP="00532FEF">
      <w:pPr>
        <w:pStyle w:val="Appendixlevel1"/>
      </w:pPr>
      <w:r w:rsidRPr="002257FC">
        <w:t>Acronyms</w:t>
      </w:r>
      <w:r w:rsidRPr="002257FC">
        <w:br/>
      </w:r>
    </w:p>
    <w:p w:rsidR="00532FEF" w:rsidRPr="002257FC" w:rsidRDefault="00532FEF" w:rsidP="00532FEF">
      <w:r w:rsidRPr="002257FC">
        <w:t>4DWX</w:t>
      </w:r>
      <w:r w:rsidRPr="002257FC">
        <w:tab/>
      </w:r>
      <w:r w:rsidRPr="002257FC">
        <w:tab/>
        <w:t>Four-Dimensional Data Assimilation and Forecast System</w:t>
      </w:r>
    </w:p>
    <w:p w:rsidR="00532FEF" w:rsidRPr="002257FC" w:rsidRDefault="00532FEF" w:rsidP="00532FEF">
      <w:r w:rsidRPr="002257FC">
        <w:t>4DWXDB</w:t>
      </w:r>
      <w:r w:rsidRPr="002257FC">
        <w:tab/>
        <w:t>4DWX database</w:t>
      </w:r>
    </w:p>
    <w:p w:rsidR="00532FEF" w:rsidRPr="002257FC" w:rsidRDefault="00532FEF" w:rsidP="00532FEF">
      <w:r w:rsidRPr="002257FC">
        <w:t>AGU</w:t>
      </w:r>
      <w:r w:rsidRPr="002257FC">
        <w:tab/>
      </w:r>
      <w:r w:rsidRPr="002257FC">
        <w:tab/>
        <w:t>American Geophysical Union</w:t>
      </w:r>
    </w:p>
    <w:p w:rsidR="00532FEF" w:rsidRPr="002257FC" w:rsidRDefault="00532FEF" w:rsidP="00532FEF">
      <w:r w:rsidRPr="002257FC">
        <w:t>AMS</w:t>
      </w:r>
      <w:r w:rsidRPr="002257FC">
        <w:tab/>
      </w:r>
      <w:r w:rsidRPr="002257FC">
        <w:tab/>
        <w:t>American Meteorological Society</w:t>
      </w:r>
    </w:p>
    <w:p w:rsidR="00532FEF" w:rsidRPr="002257FC" w:rsidRDefault="00532FEF" w:rsidP="00532FEF">
      <w:r w:rsidRPr="002257FC">
        <w:t>AP</w:t>
      </w:r>
      <w:r w:rsidRPr="002257FC">
        <w:tab/>
      </w:r>
      <w:r w:rsidRPr="002257FC">
        <w:tab/>
        <w:t>Anomalous propagation</w:t>
      </w:r>
    </w:p>
    <w:p w:rsidR="00532FEF" w:rsidRPr="002257FC" w:rsidRDefault="00532FEF" w:rsidP="00532FEF">
      <w:r w:rsidRPr="002257FC">
        <w:t>ATEC</w:t>
      </w:r>
      <w:r w:rsidRPr="002257FC">
        <w:tab/>
      </w:r>
      <w:r w:rsidRPr="002257FC">
        <w:tab/>
        <w:t>U.S. Army Test and Evaluation Command</w:t>
      </w:r>
    </w:p>
    <w:p w:rsidR="00532FEF" w:rsidRPr="002257FC" w:rsidRDefault="00532FEF" w:rsidP="00532FEF">
      <w:r w:rsidRPr="002257FC">
        <w:t>ATC</w:t>
      </w:r>
      <w:r w:rsidRPr="002257FC">
        <w:tab/>
      </w:r>
      <w:r w:rsidRPr="002257FC">
        <w:tab/>
        <w:t>Aberdeen Test Center</w:t>
      </w:r>
    </w:p>
    <w:p w:rsidR="00532FEF" w:rsidRPr="002257FC" w:rsidRDefault="00532FEF" w:rsidP="00532FEF">
      <w:r w:rsidRPr="002257FC">
        <w:t>AUSA</w:t>
      </w:r>
      <w:r w:rsidRPr="002257FC">
        <w:tab/>
      </w:r>
      <w:r w:rsidRPr="002257FC">
        <w:tab/>
        <w:t>Association of the U. S. Army</w:t>
      </w:r>
    </w:p>
    <w:p w:rsidR="00532FEF" w:rsidRPr="002257FC" w:rsidRDefault="00532FEF" w:rsidP="00532FEF">
      <w:r w:rsidRPr="002257FC">
        <w:t>CAC</w:t>
      </w:r>
      <w:r w:rsidRPr="002257FC">
        <w:tab/>
      </w:r>
      <w:r w:rsidRPr="002257FC">
        <w:tab/>
        <w:t>Common Access Card</w:t>
      </w:r>
    </w:p>
    <w:p w:rsidR="00532FEF" w:rsidRPr="002257FC" w:rsidRDefault="00532FEF" w:rsidP="00532FEF">
      <w:r w:rsidRPr="002257FC">
        <w:t>CAD</w:t>
      </w:r>
      <w:r w:rsidRPr="002257FC">
        <w:tab/>
      </w:r>
      <w:r w:rsidRPr="002257FC">
        <w:tab/>
        <w:t>Cold-air damming</w:t>
      </w:r>
    </w:p>
    <w:p w:rsidR="00532FEF" w:rsidRPr="002257FC" w:rsidRDefault="000A2EF5" w:rsidP="00532FEF">
      <w:r w:rsidRPr="002257FC">
        <w:t>CFDDA</w:t>
      </w:r>
      <w:r w:rsidRPr="002257FC">
        <w:tab/>
      </w:r>
      <w:r w:rsidR="00532FEF" w:rsidRPr="002257FC">
        <w:t>Climate FDDA</w:t>
      </w:r>
    </w:p>
    <w:p w:rsidR="00532FEF" w:rsidRPr="002257FC" w:rsidRDefault="00532FEF" w:rsidP="00532FEF">
      <w:r w:rsidRPr="002257FC">
        <w:t>CIDD</w:t>
      </w:r>
      <w:r w:rsidRPr="002257FC">
        <w:tab/>
      </w:r>
      <w:r w:rsidRPr="002257FC">
        <w:tab/>
        <w:t>Configurable Interactive Data Display</w:t>
      </w:r>
    </w:p>
    <w:p w:rsidR="00532FEF" w:rsidRPr="002257FC" w:rsidRDefault="000A2EF5" w:rsidP="00532FEF">
      <w:r w:rsidRPr="002257FC">
        <w:t>CMAQ</w:t>
      </w:r>
      <w:r w:rsidRPr="002257FC">
        <w:tab/>
      </w:r>
      <w:r w:rsidR="00532FEF" w:rsidRPr="002257FC">
        <w:t>Community Multiscale Air Quality Model</w:t>
      </w:r>
    </w:p>
    <w:p w:rsidR="00532FEF" w:rsidRPr="002257FC" w:rsidRDefault="00532FEF" w:rsidP="00532FEF">
      <w:r w:rsidRPr="002257FC">
        <w:t>COAMPS</w:t>
      </w:r>
      <w:r w:rsidRPr="002257FC">
        <w:tab/>
        <w:t>Coupled Ocean/Atmosphere Mesoscale Prediction System</w:t>
      </w:r>
    </w:p>
    <w:p w:rsidR="00532FEF" w:rsidRPr="002257FC" w:rsidRDefault="00532FEF" w:rsidP="00532FEF">
      <w:r w:rsidRPr="002257FC">
        <w:t xml:space="preserve">COLIDE </w:t>
      </w:r>
      <w:r w:rsidRPr="002257FC">
        <w:tab/>
        <w:t>Convergent Line Detection program</w:t>
      </w:r>
    </w:p>
    <w:p w:rsidR="00532FEF" w:rsidRPr="002257FC" w:rsidRDefault="00532FEF" w:rsidP="00532FEF">
      <w:r w:rsidRPr="002257FC">
        <w:t>CoN</w:t>
      </w:r>
      <w:r w:rsidRPr="002257FC">
        <w:tab/>
      </w:r>
      <w:r w:rsidRPr="002257FC">
        <w:tab/>
        <w:t>Certificate of Networthiness</w:t>
      </w:r>
    </w:p>
    <w:p w:rsidR="00532FEF" w:rsidRPr="002257FC" w:rsidRDefault="00532FEF" w:rsidP="00532FEF">
      <w:r w:rsidRPr="002257FC">
        <w:t>CRTC</w:t>
      </w:r>
      <w:r w:rsidRPr="002257FC">
        <w:tab/>
      </w:r>
      <w:r w:rsidRPr="002257FC">
        <w:tab/>
        <w:t>Cold Regions Test Center</w:t>
      </w:r>
    </w:p>
    <w:p w:rsidR="00532FEF" w:rsidRPr="002257FC" w:rsidRDefault="00532FEF" w:rsidP="00532FEF">
      <w:r w:rsidRPr="002257FC">
        <w:t>CVS</w:t>
      </w:r>
      <w:r w:rsidRPr="002257FC">
        <w:tab/>
      </w:r>
      <w:r w:rsidRPr="002257FC">
        <w:tab/>
        <w:t>Concurrent Versioning System</w:t>
      </w:r>
    </w:p>
    <w:p w:rsidR="00532FEF" w:rsidRPr="002257FC" w:rsidRDefault="00532FEF" w:rsidP="00532FEF">
      <w:r w:rsidRPr="002257FC">
        <w:t>DART</w:t>
      </w:r>
      <w:r w:rsidRPr="002257FC">
        <w:tab/>
      </w:r>
      <w:r w:rsidRPr="002257FC">
        <w:tab/>
        <w:t>Data Assimilation Research Testbed</w:t>
      </w:r>
    </w:p>
    <w:p w:rsidR="00532FEF" w:rsidRPr="002257FC" w:rsidRDefault="00532FEF" w:rsidP="00532FEF">
      <w:r w:rsidRPr="002257FC">
        <w:t>DAS</w:t>
      </w:r>
      <w:r w:rsidRPr="002257FC">
        <w:tab/>
      </w:r>
      <w:r w:rsidRPr="002257FC">
        <w:tab/>
        <w:t>Data Acquisition Server</w:t>
      </w:r>
    </w:p>
    <w:p w:rsidR="00532FEF" w:rsidRPr="002257FC" w:rsidRDefault="00532FEF" w:rsidP="00532FEF">
      <w:r w:rsidRPr="002257FC">
        <w:t>DPG</w:t>
      </w:r>
      <w:r w:rsidRPr="002257FC">
        <w:tab/>
      </w:r>
      <w:r w:rsidRPr="002257FC">
        <w:tab/>
        <w:t>Dugway Proving Ground</w:t>
      </w:r>
    </w:p>
    <w:p w:rsidR="00532FEF" w:rsidRPr="002257FC" w:rsidRDefault="00532FEF" w:rsidP="00532FEF">
      <w:r w:rsidRPr="002257FC">
        <w:t>EPG</w:t>
      </w:r>
      <w:r w:rsidRPr="002257FC">
        <w:tab/>
      </w:r>
      <w:r w:rsidRPr="002257FC">
        <w:tab/>
        <w:t>Electronics Proving Ground</w:t>
      </w:r>
    </w:p>
    <w:p w:rsidR="00532FEF" w:rsidRPr="002257FC" w:rsidRDefault="00532FEF" w:rsidP="00532FEF">
      <w:r w:rsidRPr="002257FC">
        <w:t>ERTFDDA</w:t>
      </w:r>
      <w:r w:rsidRPr="002257FC">
        <w:tab/>
        <w:t>Ensemble-RTFDDA</w:t>
      </w:r>
    </w:p>
    <w:p w:rsidR="00532FEF" w:rsidRPr="002257FC" w:rsidRDefault="000A2EF5" w:rsidP="00532FEF">
      <w:r w:rsidRPr="002257FC">
        <w:t>GMOD</w:t>
      </w:r>
      <w:r w:rsidRPr="002257FC">
        <w:tab/>
      </w:r>
      <w:r w:rsidR="00532FEF" w:rsidRPr="002257FC">
        <w:t>Global Meteorology on Demand</w:t>
      </w:r>
    </w:p>
    <w:p w:rsidR="00532FEF" w:rsidRPr="002257FC" w:rsidRDefault="00532FEF" w:rsidP="00532FEF">
      <w:r w:rsidRPr="002257FC">
        <w:t>GPU</w:t>
      </w:r>
      <w:r w:rsidRPr="002257FC">
        <w:tab/>
      </w:r>
      <w:r w:rsidRPr="002257FC">
        <w:tab/>
        <w:t>Game processing unit</w:t>
      </w:r>
    </w:p>
    <w:p w:rsidR="00532FEF" w:rsidRPr="002257FC" w:rsidRDefault="00532FEF" w:rsidP="00532FEF">
      <w:r w:rsidRPr="002257FC">
        <w:t>HPC</w:t>
      </w:r>
      <w:r w:rsidRPr="002257FC">
        <w:tab/>
      </w:r>
      <w:r w:rsidRPr="002257FC">
        <w:tab/>
        <w:t>High performance computer</w:t>
      </w:r>
    </w:p>
    <w:p w:rsidR="00532FEF" w:rsidRPr="002257FC" w:rsidRDefault="000A2EF5" w:rsidP="00532FEF">
      <w:r w:rsidRPr="002257FC">
        <w:t>HPCMP</w:t>
      </w:r>
      <w:r w:rsidRPr="002257FC">
        <w:tab/>
      </w:r>
      <w:r w:rsidR="00532FEF" w:rsidRPr="002257FC">
        <w:t>HPC Modernization Program</w:t>
      </w:r>
    </w:p>
    <w:p w:rsidR="00532FEF" w:rsidRPr="002257FC" w:rsidRDefault="00532FEF" w:rsidP="00532FEF">
      <w:r w:rsidRPr="002257FC">
        <w:t>IPR</w:t>
      </w:r>
      <w:r w:rsidRPr="002257FC">
        <w:tab/>
      </w:r>
      <w:r w:rsidRPr="002257FC">
        <w:tab/>
        <w:t>In-process review</w:t>
      </w:r>
    </w:p>
    <w:p w:rsidR="00532FEF" w:rsidRPr="002257FC" w:rsidRDefault="00532FEF" w:rsidP="00532FEF">
      <w:r w:rsidRPr="002257FC">
        <w:t>ITAR</w:t>
      </w:r>
      <w:r w:rsidRPr="002257FC">
        <w:tab/>
      </w:r>
      <w:r w:rsidRPr="002257FC">
        <w:tab/>
        <w:t>International Traffic in Arms Regulations</w:t>
      </w:r>
    </w:p>
    <w:p w:rsidR="00532FEF" w:rsidRPr="002257FC" w:rsidRDefault="00532FEF" w:rsidP="00532FEF">
      <w:r w:rsidRPr="002257FC">
        <w:t>KB</w:t>
      </w:r>
      <w:r w:rsidRPr="002257FC">
        <w:tab/>
      </w:r>
      <w:r w:rsidRPr="002257FC">
        <w:tab/>
        <w:t>Knowledge Base</w:t>
      </w:r>
    </w:p>
    <w:p w:rsidR="00424EA5" w:rsidRPr="002257FC" w:rsidRDefault="00532FEF" w:rsidP="00532FEF">
      <w:r w:rsidRPr="002257FC">
        <w:t>LMA</w:t>
      </w:r>
      <w:r w:rsidRPr="002257FC">
        <w:tab/>
      </w:r>
      <w:r w:rsidRPr="002257FC">
        <w:tab/>
        <w:t>Lightning mapping array</w:t>
      </w:r>
    </w:p>
    <w:p w:rsidR="00532FEF" w:rsidRPr="002257FC" w:rsidRDefault="00424EA5" w:rsidP="00532FEF">
      <w:r w:rsidRPr="002257FC">
        <w:t>LHN</w:t>
      </w:r>
      <w:r w:rsidRPr="002257FC">
        <w:tab/>
      </w:r>
      <w:r w:rsidRPr="002257FC">
        <w:tab/>
        <w:t>Latent-heat nudging</w:t>
      </w:r>
    </w:p>
    <w:p w:rsidR="00532FEF" w:rsidRPr="002257FC" w:rsidRDefault="00532FEF" w:rsidP="00532FEF">
      <w:r w:rsidRPr="002257FC">
        <w:t xml:space="preserve">LST </w:t>
      </w:r>
      <w:r w:rsidRPr="002257FC">
        <w:tab/>
      </w:r>
      <w:r w:rsidRPr="002257FC">
        <w:tab/>
        <w:t>Lake-surface temperature</w:t>
      </w:r>
    </w:p>
    <w:p w:rsidR="00532FEF" w:rsidRPr="002257FC" w:rsidRDefault="00532FEF" w:rsidP="00532FEF">
      <w:r w:rsidRPr="002257FC">
        <w:t>MIR</w:t>
      </w:r>
      <w:r w:rsidRPr="002257FC">
        <w:tab/>
      </w:r>
      <w:r w:rsidRPr="002257FC">
        <w:tab/>
        <w:t>Meteorological Information Repository</w:t>
      </w:r>
    </w:p>
    <w:p w:rsidR="00532FEF" w:rsidRPr="002257FC" w:rsidRDefault="00532FEF" w:rsidP="00532FEF">
      <w:r w:rsidRPr="002257FC">
        <w:t>MIPR</w:t>
      </w:r>
      <w:r w:rsidRPr="002257FC">
        <w:tab/>
      </w:r>
      <w:r w:rsidRPr="002257FC">
        <w:tab/>
        <w:t>Military Interdepartmental Procurement Request</w:t>
      </w:r>
    </w:p>
    <w:p w:rsidR="00532FEF" w:rsidRPr="002257FC" w:rsidRDefault="000A2EF5" w:rsidP="00532FEF">
      <w:r w:rsidRPr="002257FC">
        <w:t>MODIS</w:t>
      </w:r>
      <w:r w:rsidRPr="002257FC">
        <w:tab/>
      </w:r>
      <w:r w:rsidR="00532FEF" w:rsidRPr="002257FC">
        <w:t>Moderate Resolution Imaging Spectroradiometer</w:t>
      </w:r>
    </w:p>
    <w:p w:rsidR="00532FEF" w:rsidRPr="002257FC" w:rsidRDefault="00532FEF" w:rsidP="00532FEF">
      <w:r w:rsidRPr="002257FC">
        <w:t>MODTRAN</w:t>
      </w:r>
      <w:r w:rsidRPr="002257FC">
        <w:tab/>
        <w:t>Moderate resolution atmospheric transmission</w:t>
      </w:r>
    </w:p>
    <w:p w:rsidR="00532FEF" w:rsidRPr="002257FC" w:rsidRDefault="00532FEF" w:rsidP="00532FEF">
      <w:r w:rsidRPr="002257FC">
        <w:t>MSFC</w:t>
      </w:r>
      <w:r w:rsidRPr="002257FC">
        <w:tab/>
      </w:r>
      <w:r w:rsidRPr="002257FC">
        <w:tab/>
        <w:t>Marshall Space Flight Center</w:t>
      </w:r>
    </w:p>
    <w:p w:rsidR="00532FEF" w:rsidRPr="002257FC" w:rsidRDefault="00532FEF" w:rsidP="00532FEF">
      <w:r w:rsidRPr="002257FC">
        <w:t>MSRC</w:t>
      </w:r>
      <w:r w:rsidRPr="002257FC">
        <w:tab/>
      </w:r>
      <w:r w:rsidRPr="002257FC">
        <w:tab/>
        <w:t>Major Shared Resource Center</w:t>
      </w:r>
    </w:p>
    <w:p w:rsidR="00532FEF" w:rsidRPr="002257FC" w:rsidRDefault="00532FEF" w:rsidP="00532FEF">
      <w:r w:rsidRPr="002257FC">
        <w:t>MYJ scheme</w:t>
      </w:r>
      <w:r w:rsidRPr="002257FC">
        <w:tab/>
        <w:t>Mellor-Yamada-Janjic</w:t>
      </w:r>
      <w:r w:rsidRPr="002257FC">
        <w:tab/>
      </w:r>
      <w:r w:rsidRPr="002257FC">
        <w:tab/>
      </w:r>
    </w:p>
    <w:p w:rsidR="00532FEF" w:rsidRPr="002257FC" w:rsidRDefault="00532FEF" w:rsidP="00532FEF">
      <w:r w:rsidRPr="002257FC">
        <w:t>NAPS</w:t>
      </w:r>
      <w:r w:rsidRPr="002257FC">
        <w:tab/>
      </w:r>
      <w:r w:rsidRPr="002257FC">
        <w:tab/>
        <w:t>Noise Assessment and Prediction System</w:t>
      </w:r>
    </w:p>
    <w:p w:rsidR="00532FEF" w:rsidRPr="002257FC" w:rsidRDefault="00532FEF" w:rsidP="00532FEF">
      <w:r w:rsidRPr="002257FC">
        <w:t>NASA</w:t>
      </w:r>
      <w:r w:rsidRPr="002257FC">
        <w:tab/>
      </w:r>
      <w:r w:rsidRPr="002257FC">
        <w:tab/>
        <w:t>National Aeronautics and Space Administration</w:t>
      </w:r>
    </w:p>
    <w:p w:rsidR="00532FEF" w:rsidRPr="002257FC" w:rsidRDefault="00532FEF" w:rsidP="00532FEF">
      <w:r w:rsidRPr="002257FC">
        <w:t>NCAR</w:t>
      </w:r>
      <w:r w:rsidRPr="002257FC">
        <w:tab/>
      </w:r>
      <w:r w:rsidRPr="002257FC">
        <w:tab/>
        <w:t>National Center for Atmospheric Research</w:t>
      </w:r>
    </w:p>
    <w:p w:rsidR="00532FEF" w:rsidRPr="002257FC" w:rsidRDefault="00532FEF" w:rsidP="00532FEF">
      <w:r w:rsidRPr="002257FC">
        <w:t>NCEP</w:t>
      </w:r>
      <w:r w:rsidRPr="002257FC">
        <w:tab/>
      </w:r>
      <w:r w:rsidRPr="002257FC">
        <w:tab/>
        <w:t>National Centers for Environmental Prediction</w:t>
      </w:r>
    </w:p>
    <w:p w:rsidR="00532FEF" w:rsidRPr="002257FC" w:rsidRDefault="00532FEF" w:rsidP="00532FEF">
      <w:r w:rsidRPr="002257FC">
        <w:t>NLDN</w:t>
      </w:r>
      <w:r w:rsidRPr="002257FC">
        <w:tab/>
      </w:r>
      <w:r w:rsidRPr="002257FC">
        <w:tab/>
        <w:t>National Lightning Detection Network</w:t>
      </w:r>
    </w:p>
    <w:p w:rsidR="00532FEF" w:rsidRPr="002257FC" w:rsidRDefault="00532FEF" w:rsidP="00532FEF">
      <w:r w:rsidRPr="002257FC">
        <w:t>NRL</w:t>
      </w:r>
      <w:r w:rsidRPr="002257FC">
        <w:tab/>
      </w:r>
      <w:r w:rsidRPr="002257FC">
        <w:tab/>
        <w:t>Naval Research Laboratory</w:t>
      </w:r>
    </w:p>
    <w:p w:rsidR="00532FEF" w:rsidRPr="002257FC" w:rsidRDefault="00532FEF" w:rsidP="00532FEF">
      <w:r w:rsidRPr="002257FC">
        <w:t>NSAP</w:t>
      </w:r>
      <w:r w:rsidRPr="002257FC">
        <w:tab/>
      </w:r>
      <w:r w:rsidRPr="002257FC">
        <w:tab/>
        <w:t>National Security Applications Program (within NCAR RAL)</w:t>
      </w:r>
    </w:p>
    <w:p w:rsidR="00532FEF" w:rsidRPr="002257FC" w:rsidRDefault="00532FEF" w:rsidP="00532FEF">
      <w:r w:rsidRPr="002257FC">
        <w:t>NSF</w:t>
      </w:r>
      <w:r w:rsidRPr="002257FC">
        <w:tab/>
      </w:r>
      <w:r w:rsidRPr="002257FC">
        <w:tab/>
        <w:t>National Science Foundation</w:t>
      </w:r>
    </w:p>
    <w:p w:rsidR="00532FEF" w:rsidRPr="002257FC" w:rsidRDefault="00532FEF" w:rsidP="00532FEF">
      <w:r w:rsidRPr="002257FC">
        <w:t>NVL</w:t>
      </w:r>
      <w:r w:rsidRPr="002257FC">
        <w:tab/>
      </w:r>
      <w:r w:rsidRPr="002257FC">
        <w:tab/>
        <w:t>Night Vision Laboratory</w:t>
      </w:r>
    </w:p>
    <w:p w:rsidR="00532FEF" w:rsidRPr="002257FC" w:rsidRDefault="00532FEF" w:rsidP="00532FEF">
      <w:r w:rsidRPr="002257FC">
        <w:t>NWP</w:t>
      </w:r>
      <w:r w:rsidRPr="002257FC">
        <w:tab/>
      </w:r>
      <w:r w:rsidRPr="002257FC">
        <w:tab/>
        <w:t>Numerical weather prediction</w:t>
      </w:r>
    </w:p>
    <w:p w:rsidR="00532FEF" w:rsidRPr="002257FC" w:rsidRDefault="00532FEF" w:rsidP="00532FEF">
      <w:r w:rsidRPr="002257FC">
        <w:t>PBL</w:t>
      </w:r>
      <w:r w:rsidRPr="002257FC">
        <w:tab/>
      </w:r>
      <w:r w:rsidRPr="002257FC">
        <w:tab/>
        <w:t>Planetary boundary layer</w:t>
      </w:r>
    </w:p>
    <w:p w:rsidR="00532FEF" w:rsidRPr="002257FC" w:rsidRDefault="00532FEF" w:rsidP="00532FEF">
      <w:r w:rsidRPr="002257FC">
        <w:t>R&amp;D</w:t>
      </w:r>
      <w:r w:rsidRPr="002257FC">
        <w:tab/>
      </w:r>
      <w:r w:rsidRPr="002257FC">
        <w:tab/>
        <w:t>Research and development</w:t>
      </w:r>
    </w:p>
    <w:p w:rsidR="00532FEF" w:rsidRPr="002257FC" w:rsidRDefault="00532FEF" w:rsidP="00532FEF">
      <w:r w:rsidRPr="002257FC">
        <w:t>RAL</w:t>
      </w:r>
      <w:r w:rsidRPr="002257FC">
        <w:tab/>
      </w:r>
      <w:r w:rsidRPr="002257FC">
        <w:tab/>
        <w:t>Research Applications Laboratory</w:t>
      </w:r>
    </w:p>
    <w:p w:rsidR="00532FEF" w:rsidRPr="002257FC" w:rsidRDefault="00532FEF" w:rsidP="00532FEF">
      <w:r w:rsidRPr="002257FC">
        <w:t>RTFDDA</w:t>
      </w:r>
      <w:r w:rsidRPr="002257FC">
        <w:tab/>
        <w:t>Real-Time Four-Dimensional Data Assimilations system</w:t>
      </w:r>
    </w:p>
    <w:p w:rsidR="00532FEF" w:rsidRPr="002257FC" w:rsidRDefault="00532FEF" w:rsidP="00532FEF">
      <w:r w:rsidRPr="002257FC">
        <w:t>RTC</w:t>
      </w:r>
      <w:r w:rsidRPr="002257FC">
        <w:tab/>
      </w:r>
      <w:r w:rsidRPr="002257FC">
        <w:tab/>
        <w:t>Redstone Technical Test Center</w:t>
      </w:r>
    </w:p>
    <w:p w:rsidR="00532FEF" w:rsidRPr="002257FC" w:rsidRDefault="00532FEF">
      <w:r w:rsidRPr="002257FC">
        <w:t>SST</w:t>
      </w:r>
      <w:r w:rsidRPr="002257FC">
        <w:tab/>
      </w:r>
      <w:r w:rsidRPr="002257FC">
        <w:tab/>
        <w:t>Sea-surface temperature</w:t>
      </w:r>
    </w:p>
    <w:p w:rsidR="00532FEF" w:rsidRPr="002257FC" w:rsidRDefault="00532FEF">
      <w:r w:rsidRPr="002257FC">
        <w:t>STAR Inst.</w:t>
      </w:r>
      <w:r w:rsidRPr="002257FC">
        <w:tab/>
        <w:t>Science and Technology in Atmospheric Research Institute</w:t>
      </w:r>
    </w:p>
    <w:p w:rsidR="00532FEF" w:rsidRPr="002257FC" w:rsidRDefault="00532FEF">
      <w:r w:rsidRPr="002257FC">
        <w:t>STEP</w:t>
      </w:r>
      <w:r w:rsidRPr="002257FC">
        <w:tab/>
      </w:r>
      <w:r w:rsidRPr="002257FC">
        <w:tab/>
        <w:t>Short-Term Explicit Prediction</w:t>
      </w:r>
    </w:p>
    <w:p w:rsidR="00532FEF" w:rsidRPr="002257FC" w:rsidRDefault="00532FEF">
      <w:r w:rsidRPr="002257FC">
        <w:t>UAH</w:t>
      </w:r>
      <w:r w:rsidRPr="002257FC">
        <w:tab/>
      </w:r>
      <w:r w:rsidRPr="002257FC">
        <w:tab/>
        <w:t>University of Alabama at Huntsville</w:t>
      </w:r>
    </w:p>
    <w:p w:rsidR="00532FEF" w:rsidRPr="002257FC" w:rsidRDefault="00532FEF">
      <w:r w:rsidRPr="002257FC">
        <w:t>UF</w:t>
      </w:r>
      <w:r w:rsidRPr="002257FC">
        <w:tab/>
      </w:r>
      <w:r w:rsidRPr="002257FC">
        <w:tab/>
        <w:t>Universal format</w:t>
      </w:r>
    </w:p>
    <w:p w:rsidR="00532FEF" w:rsidRPr="002257FC" w:rsidRDefault="000A2EF5">
      <w:r w:rsidRPr="002257FC">
        <w:t>USWRP</w:t>
      </w:r>
      <w:r w:rsidRPr="002257FC">
        <w:tab/>
      </w:r>
      <w:r w:rsidR="00532FEF" w:rsidRPr="002257FC">
        <w:t>U.S. Weather Research Program</w:t>
      </w:r>
    </w:p>
    <w:p w:rsidR="00532FEF" w:rsidRPr="002257FC" w:rsidRDefault="00532FEF">
      <w:r w:rsidRPr="002257FC">
        <w:t>VLAS</w:t>
      </w:r>
      <w:r w:rsidRPr="002257FC">
        <w:tab/>
      </w:r>
      <w:r w:rsidRPr="002257FC">
        <w:tab/>
        <w:t>Variational Lidar Analysis System</w:t>
      </w:r>
    </w:p>
    <w:p w:rsidR="00532FEF" w:rsidRPr="002257FC" w:rsidRDefault="000A2EF5">
      <w:r w:rsidRPr="002257FC">
        <w:t>VDRAS</w:t>
      </w:r>
      <w:r w:rsidRPr="002257FC">
        <w:tab/>
      </w:r>
      <w:r w:rsidR="00532FEF" w:rsidRPr="002257FC">
        <w:t>Variational Doppler Radar Analysis System</w:t>
      </w:r>
    </w:p>
    <w:p w:rsidR="00532FEF" w:rsidRPr="002257FC" w:rsidRDefault="00532FEF">
      <w:r w:rsidRPr="002257FC">
        <w:t>WRF model</w:t>
      </w:r>
      <w:r w:rsidRPr="002257FC">
        <w:tab/>
        <w:t>Weather Research and Forecasting Model</w:t>
      </w:r>
    </w:p>
    <w:p w:rsidR="00532FEF" w:rsidRPr="002257FC" w:rsidRDefault="000A2EF5">
      <w:r w:rsidRPr="002257FC">
        <w:t>WSMR</w:t>
      </w:r>
      <w:r w:rsidRPr="002257FC">
        <w:tab/>
      </w:r>
      <w:r w:rsidR="00532FEF" w:rsidRPr="002257FC">
        <w:t>White Sands Missile Range</w:t>
      </w:r>
    </w:p>
    <w:p w:rsidR="00532FEF" w:rsidRPr="002257FC" w:rsidRDefault="00532FEF">
      <w:r w:rsidRPr="002257FC">
        <w:t>YPG</w:t>
      </w:r>
      <w:r w:rsidRPr="002257FC">
        <w:tab/>
      </w:r>
      <w:r w:rsidRPr="002257FC">
        <w:tab/>
        <w:t>Yuma Proving Ground</w:t>
      </w:r>
    </w:p>
    <w:p w:rsidR="00532FEF" w:rsidRPr="002257FC" w:rsidRDefault="00532FEF">
      <w:r w:rsidRPr="002257FC">
        <w:t>YSU</w:t>
      </w:r>
      <w:r w:rsidRPr="002257FC">
        <w:tab/>
      </w:r>
      <w:r w:rsidRPr="002257FC">
        <w:tab/>
        <w:t>Yonsei University</w:t>
      </w:r>
    </w:p>
    <w:p w:rsidR="00532FEF" w:rsidRPr="002257FC" w:rsidRDefault="000A2EF5" w:rsidP="000A2EF5">
      <w:pPr>
        <w:pStyle w:val="Appendixlevel1"/>
        <w:numPr>
          <w:ilvl w:val="0"/>
          <w:numId w:val="0"/>
        </w:numPr>
        <w:ind w:left="432"/>
      </w:pPr>
      <w:r w:rsidRPr="002257FC">
        <w:t xml:space="preserve"> </w:t>
      </w:r>
    </w:p>
    <w:p w:rsidR="00532FEF" w:rsidRPr="002257FC" w:rsidRDefault="00532FEF" w:rsidP="00532FEF">
      <w:pPr>
        <w:pStyle w:val="Appendixlevel1"/>
      </w:pPr>
      <w:r w:rsidRPr="002257FC">
        <w:br w:type="page"/>
        <w:t>Safari missions</w:t>
      </w:r>
      <w:r w:rsidRPr="002257FC">
        <w:br/>
      </w:r>
    </w:p>
    <w:p w:rsidR="00532FEF" w:rsidRPr="002257FC" w:rsidRDefault="00532FEF" w:rsidP="00532FEF">
      <w:r w:rsidRPr="002257FC">
        <w:rPr>
          <w:u w:val="single"/>
        </w:rPr>
        <w:t>Report:</w:t>
      </w:r>
      <w:r w:rsidR="00EA5333" w:rsidRPr="002257FC">
        <w:t xml:space="preserve"> </w:t>
      </w:r>
    </w:p>
    <w:p w:rsidR="00532FEF" w:rsidRPr="002257FC" w:rsidRDefault="00532FEF" w:rsidP="00532FEF"/>
    <w:p w:rsidR="008A0EF2" w:rsidRPr="002257FC" w:rsidRDefault="008A0EF2" w:rsidP="008A0EF2">
      <w:r w:rsidRPr="002257FC">
        <w:t>Requester:  WSMR</w:t>
      </w:r>
    </w:p>
    <w:p w:rsidR="008A0EF2" w:rsidRPr="002257FC" w:rsidRDefault="008A0EF2" w:rsidP="008A0EF2">
      <w:r w:rsidRPr="002257FC">
        <w:t>Dates:  Existing WSMR-4domain run turned on Nov 16 to run while WSMR  DAS hardware is in period of instability, turned off at end of year</w:t>
      </w:r>
    </w:p>
    <w:p w:rsidR="008A0EF2" w:rsidRPr="002257FC" w:rsidRDefault="008A0EF2" w:rsidP="008A0EF2">
      <w:r w:rsidRPr="002257FC">
        <w:t>Location:  White Sands Missile Range, New Mexico</w:t>
      </w:r>
    </w:p>
    <w:p w:rsidR="008A0EF2" w:rsidRPr="002257FC" w:rsidRDefault="008A0EF2" w:rsidP="008A0EF2">
      <w:r w:rsidRPr="002257FC">
        <w:t>Type:  WRF 3.1, 3 domains (4th domain turned off to fit on safari cluster)</w:t>
      </w:r>
    </w:p>
    <w:p w:rsidR="008A0EF2" w:rsidRPr="002257FC" w:rsidRDefault="008A0EF2" w:rsidP="008A0EF2">
      <w:r w:rsidRPr="002257FC">
        <w:t>Special needs:  Support for rocket launches</w:t>
      </w:r>
    </w:p>
    <w:p w:rsidR="008A0EF2" w:rsidRPr="002257FC" w:rsidRDefault="008A0EF2" w:rsidP="008A0EF2"/>
    <w:p w:rsidR="008A0EF2" w:rsidRPr="002257FC" w:rsidRDefault="008A0EF2" w:rsidP="008A0EF2">
      <w:r w:rsidRPr="002257FC">
        <w:t>Requester:  WSMR</w:t>
      </w:r>
    </w:p>
    <w:p w:rsidR="008A0EF2" w:rsidRPr="002257FC" w:rsidRDefault="008A0EF2" w:rsidP="008A0EF2">
      <w:r w:rsidRPr="002257FC">
        <w:t>Dates:  Ft. Wingate updated to WRF 3.1 and turned on Nov 19 to run through end of February</w:t>
      </w:r>
    </w:p>
    <w:p w:rsidR="008A0EF2" w:rsidRPr="002257FC" w:rsidRDefault="008A0EF2" w:rsidP="008A0EF2">
      <w:r w:rsidRPr="002257FC">
        <w:t>Location:  Ft. Wingate, New Mexico</w:t>
      </w:r>
    </w:p>
    <w:p w:rsidR="008A0EF2" w:rsidRPr="002257FC" w:rsidRDefault="008A0EF2" w:rsidP="008A0EF2">
      <w:r w:rsidRPr="002257FC">
        <w:t>Type:  WRF 3.1, 3 domains</w:t>
      </w:r>
    </w:p>
    <w:p w:rsidR="008A0EF2" w:rsidRPr="002257FC" w:rsidRDefault="008A0EF2" w:rsidP="008A0EF2">
      <w:r w:rsidRPr="002257FC">
        <w:t>Special needs:  Support for rocket launches</w:t>
      </w:r>
    </w:p>
    <w:p w:rsidR="008A0EF2" w:rsidRPr="002257FC" w:rsidRDefault="008A0EF2" w:rsidP="008A0EF2"/>
    <w:p w:rsidR="008A0EF2" w:rsidRPr="002257FC" w:rsidRDefault="008A0EF2" w:rsidP="008A0EF2">
      <w:r w:rsidRPr="002257FC">
        <w:t>Requester:  WSMR</w:t>
      </w:r>
    </w:p>
    <w:p w:rsidR="008A0EF2" w:rsidRPr="002257FC" w:rsidRDefault="008A0EF2" w:rsidP="008A0EF2">
      <w:r w:rsidRPr="002257FC">
        <w:t>Dates:  Existing SNI run turned on Dec 28 to run through end of February</w:t>
      </w:r>
    </w:p>
    <w:p w:rsidR="008A0EF2" w:rsidRPr="002257FC" w:rsidRDefault="008A0EF2" w:rsidP="008A0EF2">
      <w:r w:rsidRPr="002257FC">
        <w:t>Location:  San Nicholas Island, California</w:t>
      </w:r>
    </w:p>
    <w:p w:rsidR="008A0EF2" w:rsidRPr="002257FC" w:rsidRDefault="008A0EF2" w:rsidP="008A0EF2">
      <w:r w:rsidRPr="002257FC">
        <w:t>Type:  WRF 3.0.1.1, 3 domains</w:t>
      </w:r>
    </w:p>
    <w:p w:rsidR="008A0EF2" w:rsidRPr="002257FC" w:rsidRDefault="008A0EF2" w:rsidP="008A0EF2">
      <w:r w:rsidRPr="002257FC">
        <w:t>Special needs:  Support for rocket launches</w:t>
      </w:r>
    </w:p>
    <w:p w:rsidR="00532FEF" w:rsidRPr="002257FC" w:rsidRDefault="00532FEF" w:rsidP="00532FEF"/>
    <w:sectPr w:rsidR="00532FEF" w:rsidRPr="002257FC" w:rsidSect="00532FEF">
      <w:headerReference w:type="default" r:id="rId11"/>
      <w:footerReference w:type="default" r:id="rId12"/>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3240" w:rsidRDefault="00AD3240">
      <w:r>
        <w:separator/>
      </w:r>
    </w:p>
  </w:endnote>
  <w:endnote w:type="continuationSeparator" w:id="0">
    <w:p w:rsidR="00AD3240" w:rsidRDefault="00AD32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4D"/>
    <w:family w:val="swiss"/>
    <w:notTrueType/>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240" w:rsidRDefault="00AD3240">
    <w:pPr>
      <w:pStyle w:val="Footer"/>
    </w:pPr>
    <w:r>
      <w:tab/>
      <w:t xml:space="preserve">p. </w:t>
    </w:r>
    <w:r w:rsidR="009E107A">
      <w:rPr>
        <w:rStyle w:val="PageNumber"/>
      </w:rPr>
      <w:fldChar w:fldCharType="begin"/>
    </w:r>
    <w:r>
      <w:rPr>
        <w:rStyle w:val="PageNumber"/>
      </w:rPr>
      <w:instrText xml:space="preserve"> PAGE </w:instrText>
    </w:r>
    <w:r w:rsidR="009E107A">
      <w:rPr>
        <w:rStyle w:val="PageNumber"/>
      </w:rPr>
      <w:fldChar w:fldCharType="separate"/>
    </w:r>
    <w:r w:rsidR="005078AF">
      <w:rPr>
        <w:rStyle w:val="PageNumber"/>
        <w:noProof/>
      </w:rPr>
      <w:t>14</w:t>
    </w:r>
    <w:r w:rsidR="009E107A">
      <w:rPr>
        <w:rStyle w:val="PageNumber"/>
      </w:rPr>
      <w:fldChar w:fldCharType="end"/>
    </w:r>
    <w:r>
      <w:rPr>
        <w:rStyle w:val="PageNumber"/>
      </w:rPr>
      <w:t xml:space="preserve"> of </w:t>
    </w:r>
    <w:r w:rsidR="009E107A">
      <w:rPr>
        <w:rStyle w:val="PageNumber"/>
      </w:rPr>
      <w:fldChar w:fldCharType="begin"/>
    </w:r>
    <w:r>
      <w:rPr>
        <w:rStyle w:val="PageNumber"/>
      </w:rPr>
      <w:instrText xml:space="preserve"> NUMPAGES </w:instrText>
    </w:r>
    <w:r w:rsidR="009E107A">
      <w:rPr>
        <w:rStyle w:val="PageNumber"/>
      </w:rPr>
      <w:fldChar w:fldCharType="separate"/>
    </w:r>
    <w:r w:rsidR="005078AF">
      <w:rPr>
        <w:rStyle w:val="PageNumber"/>
        <w:noProof/>
      </w:rPr>
      <w:t>14</w:t>
    </w:r>
    <w:r w:rsidR="009E107A">
      <w:rPr>
        <w:rStyle w:val="PageNumber"/>
      </w:rPr>
      <w:fldChar w:fldCharType="end"/>
    </w:r>
    <w:r>
      <w:rPr>
        <w:rStyle w:val="PageNumber"/>
      </w:rPr>
      <w:tab/>
    </w:r>
    <w:r w:rsidR="009E107A">
      <w:rPr>
        <w:rStyle w:val="PageNumber"/>
      </w:rPr>
      <w:fldChar w:fldCharType="begin"/>
    </w:r>
    <w:r>
      <w:rPr>
        <w:rStyle w:val="PageNumber"/>
      </w:rPr>
      <w:instrText xml:space="preserve"> DATE \@ "M/d/yyyy" </w:instrText>
    </w:r>
    <w:r w:rsidR="009E107A">
      <w:rPr>
        <w:rStyle w:val="PageNumber"/>
      </w:rPr>
      <w:fldChar w:fldCharType="separate"/>
    </w:r>
    <w:r w:rsidR="005078AF">
      <w:rPr>
        <w:rStyle w:val="PageNumber"/>
        <w:noProof/>
      </w:rPr>
      <w:t>2/2/2011</w:t>
    </w:r>
    <w:r w:rsidR="009E107A">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3240" w:rsidRDefault="00AD3240">
      <w:r>
        <w:separator/>
      </w:r>
    </w:p>
  </w:footnote>
  <w:footnote w:type="continuationSeparator" w:id="0">
    <w:p w:rsidR="00AD3240" w:rsidRDefault="00AD3240">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240" w:rsidRPr="00CF7442" w:rsidRDefault="00AD3240" w:rsidP="00532FEF">
    <w:pPr>
      <w:rPr>
        <w:b/>
      </w:rPr>
    </w:pPr>
    <w:r>
      <w:rPr>
        <w:b/>
      </w:rPr>
      <w:t xml:space="preserve">ATEC-4DWX Project             </w:t>
    </w:r>
    <w:r w:rsidRPr="00CF7442">
      <w:rPr>
        <w:b/>
      </w:rPr>
      <w:t>Month</w:t>
    </w:r>
    <w:r>
      <w:rPr>
        <w:b/>
      </w:rPr>
      <w:t>ly Progress Report for FY2011             December</w:t>
    </w:r>
    <w:r w:rsidRPr="00CF7442">
      <w:rPr>
        <w:b/>
      </w:rPr>
      <w:t xml:space="preserve"> 20</w:t>
    </w:r>
    <w:r>
      <w:rPr>
        <w:b/>
      </w:rPr>
      <w:t>1</w:t>
    </w:r>
    <w:r>
      <w:rPr>
        <w:b/>
      </w:rPr>
      <w:t>0</w:t>
    </w:r>
  </w:p>
  <w:p w:rsidR="00AD3240" w:rsidRDefault="00AD3240">
    <w:pPr>
      <w:pStyle w:val="Header"/>
    </w:pPr>
  </w:p>
  <w:p w:rsidR="00AD3240" w:rsidRDefault="00AD3240">
    <w:pPr>
      <w:pStyle w:val="Header"/>
    </w:pPr>
  </w:p>
  <w:p w:rsidR="00AD3240" w:rsidRDefault="00AD3240">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4">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7">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268253B"/>
    <w:multiLevelType w:val="hybridMultilevel"/>
    <w:tmpl w:val="B5DAF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2">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nsid w:val="6CE55759"/>
    <w:multiLevelType w:val="hybridMultilevel"/>
    <w:tmpl w:val="71F664F4"/>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4">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3"/>
  </w:num>
  <w:num w:numId="3">
    <w:abstractNumId w:val="22"/>
  </w:num>
  <w:num w:numId="4">
    <w:abstractNumId w:val="4"/>
  </w:num>
  <w:num w:numId="5">
    <w:abstractNumId w:val="21"/>
  </w:num>
  <w:num w:numId="6">
    <w:abstractNumId w:val="25"/>
  </w:num>
  <w:num w:numId="7">
    <w:abstractNumId w:val="8"/>
  </w:num>
  <w:num w:numId="8">
    <w:abstractNumId w:val="23"/>
  </w:num>
  <w:num w:numId="9">
    <w:abstractNumId w:val="2"/>
  </w:num>
  <w:num w:numId="10">
    <w:abstractNumId w:val="19"/>
  </w:num>
  <w:num w:numId="11">
    <w:abstractNumId w:val="1"/>
  </w:num>
  <w:num w:numId="12">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1"/>
  </w:num>
  <w:num w:numId="15">
    <w:abstractNumId w:val="14"/>
  </w:num>
  <w:num w:numId="16">
    <w:abstractNumId w:val="20"/>
  </w:num>
  <w:num w:numId="17">
    <w:abstractNumId w:val="5"/>
  </w:num>
  <w:num w:numId="18">
    <w:abstractNumId w:val="16"/>
  </w:num>
  <w:num w:numId="19">
    <w:abstractNumId w:val="0"/>
  </w:num>
  <w:num w:numId="20">
    <w:abstractNumId w:val="9"/>
  </w:num>
  <w:num w:numId="21">
    <w:abstractNumId w:val="12"/>
  </w:num>
  <w:num w:numId="22">
    <w:abstractNumId w:val="13"/>
  </w:num>
  <w:num w:numId="23">
    <w:abstractNumId w:val="10"/>
  </w:num>
  <w:num w:numId="24">
    <w:abstractNumId w:val="18"/>
  </w:num>
  <w:num w:numId="25">
    <w:abstractNumId w:val="17"/>
  </w:num>
  <w:num w:numId="26">
    <w:abstractNumId w:val="6"/>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revisionView w:markup="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45B67"/>
    <w:rsid w:val="00052071"/>
    <w:rsid w:val="00091E4F"/>
    <w:rsid w:val="000A2EF5"/>
    <w:rsid w:val="001178F6"/>
    <w:rsid w:val="0019239C"/>
    <w:rsid w:val="00193678"/>
    <w:rsid w:val="001B379B"/>
    <w:rsid w:val="001F0B50"/>
    <w:rsid w:val="001F1DAF"/>
    <w:rsid w:val="002257FC"/>
    <w:rsid w:val="00236852"/>
    <w:rsid w:val="00244240"/>
    <w:rsid w:val="0027672E"/>
    <w:rsid w:val="00286A36"/>
    <w:rsid w:val="002E2574"/>
    <w:rsid w:val="002F6C6E"/>
    <w:rsid w:val="00332A4D"/>
    <w:rsid w:val="003709B4"/>
    <w:rsid w:val="003A1C37"/>
    <w:rsid w:val="003A2E09"/>
    <w:rsid w:val="00424EA5"/>
    <w:rsid w:val="0044085A"/>
    <w:rsid w:val="00480B78"/>
    <w:rsid w:val="004868A2"/>
    <w:rsid w:val="004C3984"/>
    <w:rsid w:val="004C7490"/>
    <w:rsid w:val="004E18E6"/>
    <w:rsid w:val="005078AF"/>
    <w:rsid w:val="00532FEF"/>
    <w:rsid w:val="00593D69"/>
    <w:rsid w:val="005A1341"/>
    <w:rsid w:val="005A2D52"/>
    <w:rsid w:val="005E6FA1"/>
    <w:rsid w:val="00613AD8"/>
    <w:rsid w:val="00642759"/>
    <w:rsid w:val="0066091B"/>
    <w:rsid w:val="00674938"/>
    <w:rsid w:val="006934E7"/>
    <w:rsid w:val="006C12F6"/>
    <w:rsid w:val="006C70BB"/>
    <w:rsid w:val="006E42A0"/>
    <w:rsid w:val="007657F0"/>
    <w:rsid w:val="00790513"/>
    <w:rsid w:val="007C1C2B"/>
    <w:rsid w:val="007C23FE"/>
    <w:rsid w:val="007C46A2"/>
    <w:rsid w:val="007F1DBA"/>
    <w:rsid w:val="00802757"/>
    <w:rsid w:val="00813AB5"/>
    <w:rsid w:val="00822B79"/>
    <w:rsid w:val="00857E35"/>
    <w:rsid w:val="008667BC"/>
    <w:rsid w:val="00893FD2"/>
    <w:rsid w:val="008A0EF2"/>
    <w:rsid w:val="008E090E"/>
    <w:rsid w:val="0090555E"/>
    <w:rsid w:val="00916C03"/>
    <w:rsid w:val="00921C6F"/>
    <w:rsid w:val="009564E2"/>
    <w:rsid w:val="00962CE9"/>
    <w:rsid w:val="009C2C2D"/>
    <w:rsid w:val="009E107A"/>
    <w:rsid w:val="00A143B2"/>
    <w:rsid w:val="00A92310"/>
    <w:rsid w:val="00AC7C4F"/>
    <w:rsid w:val="00AD3240"/>
    <w:rsid w:val="00B37B48"/>
    <w:rsid w:val="00B5318F"/>
    <w:rsid w:val="00B61797"/>
    <w:rsid w:val="00BB2E81"/>
    <w:rsid w:val="00BC11D4"/>
    <w:rsid w:val="00BD540A"/>
    <w:rsid w:val="00BD66EF"/>
    <w:rsid w:val="00C05B4E"/>
    <w:rsid w:val="00C86B9B"/>
    <w:rsid w:val="00C97951"/>
    <w:rsid w:val="00CA146C"/>
    <w:rsid w:val="00CA540E"/>
    <w:rsid w:val="00CB2654"/>
    <w:rsid w:val="00CE387F"/>
    <w:rsid w:val="00D07317"/>
    <w:rsid w:val="00D30782"/>
    <w:rsid w:val="00D31665"/>
    <w:rsid w:val="00D726AD"/>
    <w:rsid w:val="00DB6828"/>
    <w:rsid w:val="00DC7533"/>
    <w:rsid w:val="00DD6FE0"/>
    <w:rsid w:val="00E116AC"/>
    <w:rsid w:val="00E53FC9"/>
    <w:rsid w:val="00E8029A"/>
    <w:rsid w:val="00E82F18"/>
    <w:rsid w:val="00E87A18"/>
    <w:rsid w:val="00E921A5"/>
    <w:rsid w:val="00EA5333"/>
    <w:rsid w:val="00EA6A63"/>
    <w:rsid w:val="00F12827"/>
    <w:rsid w:val="00F25A68"/>
    <w:rsid w:val="00F26208"/>
    <w:rsid w:val="00F55353"/>
    <w:rsid w:val="00FB04D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rsid w:val="00A4647D"/>
    <w:rPr>
      <w:color w:val="0000FF"/>
      <w:u w:val="single"/>
    </w:rPr>
  </w:style>
  <w:style w:type="paragraph" w:styleId="HTMLPreformatted">
    <w:name w:val="HTML Preformatted"/>
    <w:basedOn w:val="Normal"/>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rsid w:val="00BB2E81"/>
    <w:pPr>
      <w:ind w:left="720"/>
      <w:contextualSpacing/>
    </w:pPr>
  </w:style>
  <w:style w:type="paragraph" w:styleId="Caption">
    <w:name w:val="caption"/>
    <w:basedOn w:val="Normal"/>
    <w:next w:val="Normal"/>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ams.confex.com/ams/91Annual/webprogram/Paper185113.html" TargetMode="External"/><Relationship Id="rId8" Type="http://schemas.openxmlformats.org/officeDocument/2006/relationships/hyperlink" Target="http://ams.confex.com/ams/91Annual/webprogram/Paper180589.html" TargetMode="External"/><Relationship Id="rId9" Type="http://schemas.openxmlformats.org/officeDocument/2006/relationships/hyperlink" Target="http://ams.confex.com/ams/91Annual/webprogram/Paper179695.html" TargetMode="External"/><Relationship Id="rId10" Type="http://schemas.openxmlformats.org/officeDocument/2006/relationships/hyperlink" Target="http://ams.confex.com/ams/91Annual/webprogram/Paper182108.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Pages>
  <Words>3806</Words>
  <Characters>21696</Characters>
  <Application>Microsoft Macintosh Word</Application>
  <DocSecurity>0</DocSecurity>
  <Lines>180</Lines>
  <Paragraphs>43</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26644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21</cp:revision>
  <cp:lastPrinted>2009-11-16T16:40:00Z</cp:lastPrinted>
  <dcterms:created xsi:type="dcterms:W3CDTF">2011-01-31T22:28:00Z</dcterms:created>
  <dcterms:modified xsi:type="dcterms:W3CDTF">2011-02-02T23:23:00Z</dcterms:modified>
</cp:coreProperties>
</file>