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08EB" w:rsidRDefault="00E25B46" w:rsidP="004508EB">
      <w:pPr>
        <w:pStyle w:val="Heading1"/>
      </w:pPr>
      <w:r>
        <w:t>s</w:t>
      </w:r>
      <w:r w:rsidR="004508EB">
        <w:t xml:space="preserve">Implementation Plan for </w:t>
      </w:r>
      <w:r w:rsidR="001B6E05">
        <w:t>SMS</w:t>
      </w:r>
      <w:r w:rsidR="009C59B1">
        <w:t xml:space="preserve"> </w:t>
      </w:r>
      <w:r w:rsidR="004508EB">
        <w:t>version 1.3</w:t>
      </w:r>
    </w:p>
    <w:p w:rsidR="004508EB" w:rsidRDefault="004508EB" w:rsidP="004508EB">
      <w:r>
        <w:t xml:space="preserve">The following implementation plan was discussed the week of 4/7/09 among Tammy, Mike, Aaron, Jonathan, Qianyi, Keith and John in a series of meetings at DLS and CINC. </w:t>
      </w:r>
    </w:p>
    <w:p w:rsidR="004508EB" w:rsidRDefault="004508EB" w:rsidP="004508EB">
      <w:r>
        <w:t xml:space="preserve">The primary goals for this phase of implantation are to: </w:t>
      </w:r>
    </w:p>
    <w:p w:rsidR="004508EB" w:rsidRDefault="004508EB" w:rsidP="004508EB">
      <w:pPr>
        <w:pStyle w:val="ListParagraph"/>
        <w:numPr>
          <w:ilvl w:val="0"/>
          <w:numId w:val="2"/>
        </w:numPr>
      </w:pPr>
      <w:r>
        <w:t xml:space="preserve">Add the ability to create, update and delete benchmarks, </w:t>
      </w:r>
      <w:r w:rsidR="007F0ABD">
        <w:t xml:space="preserve">strands, grade bands, </w:t>
      </w:r>
      <w:r>
        <w:t>maps, chapters and atlases</w:t>
      </w:r>
    </w:p>
    <w:p w:rsidR="004508EB" w:rsidRDefault="004508EB" w:rsidP="004508EB">
      <w:pPr>
        <w:pStyle w:val="ListParagraph"/>
        <w:numPr>
          <w:ilvl w:val="0"/>
          <w:numId w:val="2"/>
        </w:numPr>
      </w:pPr>
      <w:r>
        <w:t xml:space="preserve">Provide </w:t>
      </w:r>
      <w:r w:rsidR="00B73197">
        <w:t>a Web-based</w:t>
      </w:r>
      <w:r>
        <w:t xml:space="preserve"> editor for SMS benchmarks</w:t>
      </w:r>
      <w:r w:rsidR="007F0ABD">
        <w:t>, strands, grade bands, maps, chapters and atlases</w:t>
      </w:r>
    </w:p>
    <w:p w:rsidR="004508EB" w:rsidRDefault="004508EB" w:rsidP="004508EB">
      <w:pPr>
        <w:pStyle w:val="ListParagraph"/>
        <w:numPr>
          <w:ilvl w:val="0"/>
          <w:numId w:val="2"/>
        </w:numPr>
      </w:pPr>
      <w:r>
        <w:t>Provide a mechanism to import maps written in CMAP and/or other common formats</w:t>
      </w:r>
    </w:p>
    <w:p w:rsidR="00DE33D6" w:rsidRDefault="008A3403" w:rsidP="004508EB">
      <w:r>
        <w:t xml:space="preserve">To support these features we </w:t>
      </w:r>
      <w:r w:rsidR="00BA38F3">
        <w:t>propose</w:t>
      </w:r>
      <w:r>
        <w:t xml:space="preserve"> adding </w:t>
      </w:r>
      <w:r w:rsidR="004508EB">
        <w:t xml:space="preserve">an HTTP/XML API to </w:t>
      </w:r>
      <w:r w:rsidR="004959C7">
        <w:t xml:space="preserve">the </w:t>
      </w:r>
      <w:r w:rsidR="004508EB">
        <w:t xml:space="preserve">SMS </w:t>
      </w:r>
      <w:r>
        <w:t xml:space="preserve">that would directly update the </w:t>
      </w:r>
      <w:r w:rsidR="009A624D">
        <w:t xml:space="preserve">local </w:t>
      </w:r>
      <w:r>
        <w:t xml:space="preserve">MySQL </w:t>
      </w:r>
      <w:r w:rsidR="004508EB">
        <w:t>database. This API would have setter and getter methods to manipulate the objects in the SMS information space</w:t>
      </w:r>
      <w:r w:rsidR="00EA3A69">
        <w:t xml:space="preserve"> including benchmarks, </w:t>
      </w:r>
      <w:r w:rsidR="00CF675E">
        <w:t xml:space="preserve">strands, grade bands, </w:t>
      </w:r>
      <w:r w:rsidR="00EA3A69">
        <w:t>maps, chapters and atlases</w:t>
      </w:r>
      <w:r w:rsidR="004508EB">
        <w:t xml:space="preserve">. </w:t>
      </w:r>
      <w:r w:rsidR="00224996">
        <w:t>Writes would be committed to the</w:t>
      </w:r>
      <w:r w:rsidR="004508EB">
        <w:t xml:space="preserve"> database directly, which would remain the primary content store for the data model. </w:t>
      </w:r>
    </w:p>
    <w:p w:rsidR="002C785E" w:rsidRDefault="005E5F97" w:rsidP="004508EB">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3.75pt;margin-top:2.65pt;width:236.25pt;height:328.65pt;z-index:251660288" strokecolor="black [3213]" strokeweight=".25pt">
            <v:imagedata r:id="rId5" o:title=""/>
            <w10:wrap type="square"/>
          </v:shape>
          <o:OLEObject Type="Embed" ProgID="Visio.Drawing.11" ShapeID="_x0000_s1026" DrawAspect="Content" ObjectID="_1306846661" r:id="rId6"/>
        </w:pict>
      </w:r>
      <w:r w:rsidR="00C121C7">
        <w:t xml:space="preserve">To support </w:t>
      </w:r>
      <w:r w:rsidR="00DE2346">
        <w:t>users</w:t>
      </w:r>
      <w:r w:rsidR="00C121C7">
        <w:t>, o</w:t>
      </w:r>
      <w:r w:rsidR="004508EB">
        <w:t xml:space="preserve">ne or more clients </w:t>
      </w:r>
      <w:r w:rsidR="00A07E97">
        <w:t>would</w:t>
      </w:r>
      <w:r w:rsidR="004508EB">
        <w:t xml:space="preserve"> be developed</w:t>
      </w:r>
      <w:r w:rsidR="00E16F6B">
        <w:t xml:space="preserve"> using the API to allow </w:t>
      </w:r>
      <w:r w:rsidR="00224996">
        <w:t xml:space="preserve">real-time </w:t>
      </w:r>
      <w:r w:rsidR="00E16F6B">
        <w:t xml:space="preserve">editing. We </w:t>
      </w:r>
      <w:r w:rsidR="00BD33DC">
        <w:t>proposed</w:t>
      </w:r>
      <w:r w:rsidR="00E16F6B">
        <w:t xml:space="preserve"> implementing a</w:t>
      </w:r>
      <w:r w:rsidR="0042702C">
        <w:t>n interactive</w:t>
      </w:r>
      <w:r w:rsidR="00E16F6B">
        <w:t xml:space="preserve"> visual editor</w:t>
      </w:r>
      <w:r w:rsidR="004508EB">
        <w:t xml:space="preserve"> </w:t>
      </w:r>
      <w:r w:rsidR="00E16F6B">
        <w:t>that would allow users to create, update and delete objects using an extended version of the cu</w:t>
      </w:r>
      <w:r w:rsidR="00133DD3">
        <w:t>rrent interactive map interface, for example by right-clicking to add a new benchmark in a map.</w:t>
      </w:r>
      <w:r w:rsidR="00E16F6B">
        <w:t xml:space="preserve"> An import feature would be implemented to allow users to load existing CMAP files into the editor.  </w:t>
      </w:r>
      <w:r w:rsidR="00455ED1">
        <w:t xml:space="preserve">Another possible client implementation could be done using the NCS, which would allow cataloging using it’s textual interfaces as opposed to a visual one. </w:t>
      </w:r>
    </w:p>
    <w:p w:rsidR="004508EB" w:rsidRDefault="00300546" w:rsidP="004508EB">
      <w:r>
        <w:t xml:space="preserve">The initial user audience would be catalogers involved in the development and maintenance of </w:t>
      </w:r>
      <w:r w:rsidR="00F2215F">
        <w:t xml:space="preserve">atlases and </w:t>
      </w:r>
      <w:r>
        <w:t xml:space="preserve">maps, </w:t>
      </w:r>
      <w:r w:rsidR="00B46B0A">
        <w:t>as opposed to</w:t>
      </w:r>
      <w:r>
        <w:t xml:space="preserve"> individual visitors who use the maps.  </w:t>
      </w:r>
      <w:r w:rsidR="004508EB">
        <w:t>The vision is to have multiple independent instances</w:t>
      </w:r>
      <w:r w:rsidR="00773088">
        <w:t xml:space="preserve"> of the SMS, one per group</w:t>
      </w:r>
      <w:r w:rsidR="004508EB">
        <w:t>, for example one for AAAS, one for Ocean Explorers, one for Climate Literacy, etc.</w:t>
      </w:r>
      <w:r w:rsidR="000829FE">
        <w:t xml:space="preserve"> Each group would be responsible for maintaining their own </w:t>
      </w:r>
      <w:r w:rsidR="002A1009">
        <w:t>atlases and</w:t>
      </w:r>
      <w:r w:rsidR="000829FE">
        <w:t xml:space="preserve"> maps.</w:t>
      </w:r>
    </w:p>
    <w:p w:rsidR="00B0548C" w:rsidRPr="00B0548C" w:rsidRDefault="004508EB" w:rsidP="004508EB">
      <w:pPr>
        <w:sectPr w:rsidR="00B0548C" w:rsidRPr="00B0548C" w:rsidSect="00583892">
          <w:pgSz w:w="12240" w:h="15840"/>
          <w:pgMar w:top="720" w:right="720" w:bottom="720" w:left="720" w:header="720" w:footer="720" w:gutter="0"/>
          <w:cols w:space="720"/>
          <w:docGrid w:linePitch="360"/>
        </w:sectPr>
      </w:pPr>
      <w:r>
        <w:t xml:space="preserve">Versioning would be </w:t>
      </w:r>
      <w:r w:rsidR="00696E41">
        <w:t>accomplished</w:t>
      </w:r>
      <w:r>
        <w:t xml:space="preserve"> by creating a snapshot of the database and installing it at a reliable, unique, </w:t>
      </w:r>
      <w:r w:rsidR="0094206C">
        <w:t xml:space="preserve">read-only </w:t>
      </w:r>
      <w:r>
        <w:t xml:space="preserve">versioned service URL for a long duration. For example, the current AAAS </w:t>
      </w:r>
      <w:r w:rsidR="00DF449C">
        <w:t xml:space="preserve">Science Literacy Maps </w:t>
      </w:r>
      <w:r>
        <w:t xml:space="preserve">are at </w:t>
      </w:r>
      <w:hyperlink r:id="rId7" w:history="1">
        <w:r w:rsidRPr="00335C51">
          <w:rPr>
            <w:rStyle w:val="Hyperlink"/>
          </w:rPr>
          <w:t>http://strandmaps.nsdl.org/cms1_2</w:t>
        </w:r>
      </w:hyperlink>
      <w:r>
        <w:t xml:space="preserve">, the next </w:t>
      </w:r>
      <w:r w:rsidR="00A94062">
        <w:t xml:space="preserve">version </w:t>
      </w:r>
      <w:r>
        <w:t>would</w:t>
      </w:r>
      <w:r w:rsidR="00A94062">
        <w:t xml:space="preserve"> be released</w:t>
      </w:r>
      <w:r>
        <w:t xml:space="preserve"> at </w:t>
      </w:r>
      <w:hyperlink r:id="rId8" w:history="1">
        <w:r w:rsidR="00A94062" w:rsidRPr="00335C51">
          <w:rPr>
            <w:rStyle w:val="Hyperlink"/>
          </w:rPr>
          <w:t>http://strandmaps.nsdl.org/cms1_3</w:t>
        </w:r>
      </w:hyperlink>
      <w:r w:rsidR="00A94062">
        <w:t xml:space="preserve"> </w:t>
      </w:r>
      <w:r>
        <w:t xml:space="preserve">and so forth. </w:t>
      </w:r>
      <w:r w:rsidR="006D2211">
        <w:t xml:space="preserve">Old versions would be </w:t>
      </w:r>
      <w:r w:rsidR="00BE2655">
        <w:t>kept</w:t>
      </w:r>
      <w:r w:rsidR="006D2211">
        <w:t xml:space="preserve"> available </w:t>
      </w:r>
      <w:r w:rsidR="00BE2655">
        <w:t>indefinitely to</w:t>
      </w:r>
      <w:r w:rsidR="006D2211">
        <w:t xml:space="preserve"> allow groups to update their clients to the new version</w:t>
      </w:r>
      <w:r w:rsidR="00BE2655">
        <w:t xml:space="preserve"> and to support groups who are not able to update their clients</w:t>
      </w:r>
      <w:r w:rsidR="006D2211">
        <w:t xml:space="preserve">. This versioning convention would be </w:t>
      </w:r>
      <w:r w:rsidR="005E6B2D">
        <w:t>followed by the Science Literacy M</w:t>
      </w:r>
      <w:r w:rsidR="00533F76">
        <w:t xml:space="preserve">aps and </w:t>
      </w:r>
      <w:r w:rsidR="006D2211">
        <w:t>articulated as a best practice</w:t>
      </w:r>
      <w:r w:rsidR="00533F76">
        <w:t xml:space="preserve"> for other groups to follow</w:t>
      </w:r>
      <w:r w:rsidR="00230E9C">
        <w:t>.</w:t>
      </w:r>
      <w:r w:rsidR="003F11D5" w:rsidRPr="003F11D5">
        <w:t xml:space="preserve"> </w:t>
      </w:r>
    </w:p>
    <w:p w:rsidR="002E57D0" w:rsidRDefault="001848A6" w:rsidP="006A7670">
      <w:pPr>
        <w:pStyle w:val="Heading1"/>
      </w:pPr>
      <w:r>
        <w:lastRenderedPageBreak/>
        <w:t>SMS Development – New Features</w:t>
      </w:r>
    </w:p>
    <w:p w:rsidR="00C473E6" w:rsidRDefault="001848A6">
      <w:r>
        <w:t xml:space="preserve">This table describes new features that have been </w:t>
      </w:r>
      <w:r w:rsidR="00B03A10">
        <w:t>identified</w:t>
      </w:r>
      <w:r>
        <w:t xml:space="preserve"> </w:t>
      </w:r>
      <w:r w:rsidR="00E20A02">
        <w:t xml:space="preserve">over the past months </w:t>
      </w:r>
      <w:r>
        <w:t xml:space="preserve">by SMS users, interested groups and key partners. </w:t>
      </w:r>
      <w:r w:rsidR="002F2208">
        <w:t>These need to be prioritized for work going forward.</w:t>
      </w:r>
    </w:p>
    <w:tbl>
      <w:tblPr>
        <w:tblStyle w:val="LightList-Accent11"/>
        <w:tblW w:w="14868" w:type="dxa"/>
        <w:tblLook w:val="04A0"/>
      </w:tblPr>
      <w:tblGrid>
        <w:gridCol w:w="3708"/>
        <w:gridCol w:w="3600"/>
        <w:gridCol w:w="4410"/>
        <w:gridCol w:w="3150"/>
      </w:tblGrid>
      <w:tr w:rsidR="00B85499" w:rsidTr="00977A61">
        <w:trPr>
          <w:cnfStyle w:val="100000000000"/>
        </w:trPr>
        <w:tc>
          <w:tcPr>
            <w:cnfStyle w:val="001000000000"/>
            <w:tcW w:w="3708" w:type="dxa"/>
          </w:tcPr>
          <w:p w:rsidR="00B85499" w:rsidRDefault="00B85499">
            <w:r>
              <w:t>JavaScript  API / CSIP</w:t>
            </w:r>
          </w:p>
        </w:tc>
        <w:tc>
          <w:tcPr>
            <w:tcW w:w="3600" w:type="dxa"/>
          </w:tcPr>
          <w:p w:rsidR="00B85499" w:rsidRDefault="007C20FA">
            <w:pPr>
              <w:cnfStyle w:val="100000000000"/>
            </w:pPr>
            <w:r>
              <w:t>Information Bubble</w:t>
            </w:r>
          </w:p>
        </w:tc>
        <w:tc>
          <w:tcPr>
            <w:tcW w:w="4410" w:type="dxa"/>
          </w:tcPr>
          <w:p w:rsidR="00B85499" w:rsidRDefault="00B85499">
            <w:pPr>
              <w:cnfStyle w:val="100000000000"/>
            </w:pPr>
            <w:r>
              <w:t>Middleware</w:t>
            </w:r>
            <w:r w:rsidR="00677022">
              <w:t xml:space="preserve"> / Viz Engine</w:t>
            </w:r>
          </w:p>
        </w:tc>
        <w:tc>
          <w:tcPr>
            <w:tcW w:w="3150" w:type="dxa"/>
          </w:tcPr>
          <w:p w:rsidR="00B85499" w:rsidRDefault="00B85499">
            <w:pPr>
              <w:cnfStyle w:val="100000000000"/>
            </w:pPr>
            <w:r>
              <w:t>Other</w:t>
            </w:r>
          </w:p>
        </w:tc>
      </w:tr>
      <w:tr w:rsidR="00B85499" w:rsidTr="00977A61">
        <w:trPr>
          <w:cnfStyle w:val="000000100000"/>
        </w:trPr>
        <w:tc>
          <w:tcPr>
            <w:cnfStyle w:val="001000000000"/>
            <w:tcW w:w="3708" w:type="dxa"/>
          </w:tcPr>
          <w:p w:rsidR="00B85499" w:rsidRDefault="00A270EB" w:rsidP="00B03A10">
            <w:pPr>
              <w:pStyle w:val="ListParagraph"/>
              <w:numPr>
                <w:ilvl w:val="0"/>
                <w:numId w:val="1"/>
              </w:numPr>
              <w:rPr>
                <w:b w:val="0"/>
              </w:rPr>
            </w:pPr>
            <w:r>
              <w:rPr>
                <w:b w:val="0"/>
              </w:rPr>
              <w:t xml:space="preserve">* </w:t>
            </w:r>
            <w:r w:rsidR="00B85499" w:rsidRPr="00AB1165">
              <w:rPr>
                <w:b w:val="0"/>
              </w:rPr>
              <w:t>Ability to place labels/icons on the benchmarks</w:t>
            </w:r>
            <w:r w:rsidR="00FC01AD" w:rsidRPr="00AB1165">
              <w:rPr>
                <w:b w:val="0"/>
              </w:rPr>
              <w:t xml:space="preserve"> or change their appearance</w:t>
            </w:r>
            <w:r w:rsidR="00B85499" w:rsidRPr="00AB1165">
              <w:rPr>
                <w:b w:val="0"/>
              </w:rPr>
              <w:t xml:space="preserve">, for example to indicate how many resources are </w:t>
            </w:r>
            <w:r w:rsidR="00745972">
              <w:rPr>
                <w:b w:val="0"/>
              </w:rPr>
              <w:t>linked</w:t>
            </w:r>
            <w:r w:rsidR="00B85499" w:rsidRPr="00AB1165">
              <w:rPr>
                <w:b w:val="0"/>
              </w:rPr>
              <w:t xml:space="preserve"> </w:t>
            </w:r>
          </w:p>
          <w:p w:rsidR="00345B81" w:rsidRPr="00AB1165" w:rsidRDefault="00345B81" w:rsidP="00B03A10">
            <w:pPr>
              <w:pStyle w:val="ListParagraph"/>
              <w:numPr>
                <w:ilvl w:val="0"/>
                <w:numId w:val="1"/>
              </w:numPr>
              <w:rPr>
                <w:b w:val="0"/>
              </w:rPr>
            </w:pPr>
            <w:r>
              <w:rPr>
                <w:b w:val="0"/>
              </w:rPr>
              <w:t xml:space="preserve">Ability to </w:t>
            </w:r>
            <w:r w:rsidR="002D4DFE">
              <w:rPr>
                <w:b w:val="0"/>
              </w:rPr>
              <w:t>insert</w:t>
            </w:r>
            <w:r>
              <w:rPr>
                <w:b w:val="0"/>
              </w:rPr>
              <w:t xml:space="preserve"> map-level information via API, similar to the misconceptions view, for example to show related research or scholarly research. </w:t>
            </w:r>
          </w:p>
          <w:p w:rsidR="00FC01AD" w:rsidRPr="00F27BAD" w:rsidRDefault="00FC01AD" w:rsidP="00B03A10">
            <w:pPr>
              <w:pStyle w:val="ListParagraph"/>
              <w:numPr>
                <w:ilvl w:val="0"/>
                <w:numId w:val="1"/>
              </w:numPr>
            </w:pPr>
            <w:r w:rsidRPr="00AB1165">
              <w:rPr>
                <w:b w:val="0"/>
              </w:rPr>
              <w:t xml:space="preserve">Single benchmark view (? </w:t>
            </w:r>
            <w:r w:rsidR="000D1C0A">
              <w:rPr>
                <w:b w:val="0"/>
              </w:rPr>
              <w:t>–</w:t>
            </w:r>
            <w:r w:rsidRPr="00AB1165">
              <w:rPr>
                <w:b w:val="0"/>
              </w:rPr>
              <w:t xml:space="preserve"> Joel</w:t>
            </w:r>
            <w:r w:rsidR="000D1C0A">
              <w:rPr>
                <w:b w:val="0"/>
              </w:rPr>
              <w:t xml:space="preserve"> SMILE</w:t>
            </w:r>
            <w:r w:rsidRPr="00AB1165">
              <w:rPr>
                <w:b w:val="0"/>
              </w:rPr>
              <w:t>)</w:t>
            </w:r>
          </w:p>
          <w:p w:rsidR="00F27BAD" w:rsidRPr="004C34CA" w:rsidRDefault="00F27BAD" w:rsidP="00B03A10">
            <w:pPr>
              <w:pStyle w:val="ListParagraph"/>
              <w:numPr>
                <w:ilvl w:val="0"/>
                <w:numId w:val="1"/>
              </w:numPr>
            </w:pPr>
            <w:r>
              <w:rPr>
                <w:b w:val="0"/>
              </w:rPr>
              <w:t xml:space="preserve">Ability to </w:t>
            </w:r>
            <w:r w:rsidR="007E48BF">
              <w:rPr>
                <w:b w:val="0"/>
              </w:rPr>
              <w:t xml:space="preserve">add and/or </w:t>
            </w:r>
            <w:r>
              <w:rPr>
                <w:b w:val="0"/>
              </w:rPr>
              <w:t>move benchmarks</w:t>
            </w:r>
            <w:r w:rsidR="00FE4A6E">
              <w:rPr>
                <w:b w:val="0"/>
              </w:rPr>
              <w:t>/nodes</w:t>
            </w:r>
          </w:p>
          <w:p w:rsidR="004C34CA" w:rsidRPr="006450B4" w:rsidRDefault="004C34CA" w:rsidP="00B03A10">
            <w:pPr>
              <w:pStyle w:val="ListParagraph"/>
              <w:numPr>
                <w:ilvl w:val="0"/>
                <w:numId w:val="1"/>
              </w:numPr>
            </w:pPr>
            <w:r>
              <w:rPr>
                <w:b w:val="0"/>
              </w:rPr>
              <w:t>Limited/narrowed interface – smaller and connected/linked to all results (SMILE)</w:t>
            </w:r>
          </w:p>
          <w:p w:rsidR="006450B4" w:rsidRPr="00732313" w:rsidRDefault="006450B4" w:rsidP="00B03A10">
            <w:pPr>
              <w:pStyle w:val="ListParagraph"/>
              <w:numPr>
                <w:ilvl w:val="0"/>
                <w:numId w:val="1"/>
              </w:numPr>
            </w:pPr>
            <w:r>
              <w:rPr>
                <w:b w:val="0"/>
              </w:rPr>
              <w:t>Ability to move/manipulate layouts to format the maps for printing</w:t>
            </w:r>
          </w:p>
          <w:p w:rsidR="00732313" w:rsidRPr="0012335F" w:rsidRDefault="00732313" w:rsidP="00047624">
            <w:pPr>
              <w:pStyle w:val="ListParagraph"/>
              <w:numPr>
                <w:ilvl w:val="0"/>
                <w:numId w:val="1"/>
              </w:numPr>
            </w:pPr>
            <w:r>
              <w:rPr>
                <w:b w:val="0"/>
              </w:rPr>
              <w:t>Show</w:t>
            </w:r>
            <w:r w:rsidR="00973D76">
              <w:rPr>
                <w:b w:val="0"/>
              </w:rPr>
              <w:t>/add</w:t>
            </w:r>
            <w:r>
              <w:rPr>
                <w:b w:val="0"/>
              </w:rPr>
              <w:t xml:space="preserve"> w</w:t>
            </w:r>
            <w:r w:rsidR="00047624">
              <w:rPr>
                <w:b w:val="0"/>
              </w:rPr>
              <w:t xml:space="preserve">eights and </w:t>
            </w:r>
            <w:r>
              <w:rPr>
                <w:b w:val="0"/>
              </w:rPr>
              <w:t>annotations on the links (</w:t>
            </w:r>
            <w:r w:rsidR="00973D76">
              <w:rPr>
                <w:b w:val="0"/>
              </w:rPr>
              <w:t xml:space="preserve">graph </w:t>
            </w:r>
            <w:r>
              <w:rPr>
                <w:b w:val="0"/>
              </w:rPr>
              <w:t>edges)</w:t>
            </w:r>
          </w:p>
          <w:p w:rsidR="0012335F" w:rsidRPr="00E96713" w:rsidRDefault="0012335F" w:rsidP="003322C9">
            <w:pPr>
              <w:pStyle w:val="ListParagraph"/>
              <w:numPr>
                <w:ilvl w:val="0"/>
                <w:numId w:val="1"/>
              </w:numPr>
            </w:pPr>
            <w:r>
              <w:rPr>
                <w:b w:val="0"/>
              </w:rPr>
              <w:t xml:space="preserve">Ability to have a visual </w:t>
            </w:r>
            <w:r w:rsidR="003322C9">
              <w:rPr>
                <w:b w:val="0"/>
              </w:rPr>
              <w:t>correspondence</w:t>
            </w:r>
            <w:r>
              <w:rPr>
                <w:b w:val="0"/>
              </w:rPr>
              <w:t xml:space="preserve"> with the print version</w:t>
            </w:r>
            <w:r w:rsidR="003322C9">
              <w:rPr>
                <w:b w:val="0"/>
              </w:rPr>
              <w:t xml:space="preserve"> (for AAAS trainings, etc).</w:t>
            </w:r>
          </w:p>
          <w:p w:rsidR="00E96713" w:rsidRPr="00B03A10" w:rsidRDefault="00E96713" w:rsidP="003322C9">
            <w:pPr>
              <w:pStyle w:val="ListParagraph"/>
              <w:numPr>
                <w:ilvl w:val="0"/>
                <w:numId w:val="1"/>
              </w:numPr>
            </w:pPr>
            <w:r>
              <w:rPr>
                <w:b w:val="0"/>
              </w:rPr>
              <w:t>Ability to query CSIP or JS-API by NSES standard to pull up the corresponding benchmarks</w:t>
            </w:r>
          </w:p>
        </w:tc>
        <w:tc>
          <w:tcPr>
            <w:tcW w:w="3600" w:type="dxa"/>
          </w:tcPr>
          <w:p w:rsidR="00B85499" w:rsidRDefault="00AB1165" w:rsidP="00AB1165">
            <w:pPr>
              <w:pStyle w:val="ListParagraph"/>
              <w:numPr>
                <w:ilvl w:val="0"/>
                <w:numId w:val="1"/>
              </w:numPr>
              <w:cnfStyle w:val="000000100000"/>
            </w:pPr>
            <w:r w:rsidRPr="00AB1165">
              <w:t>Add a</w:t>
            </w:r>
            <w:r w:rsidR="00FC01AD" w:rsidRPr="00AB1165">
              <w:t xml:space="preserve"> tab </w:t>
            </w:r>
            <w:r w:rsidRPr="00AB1165">
              <w:t>that shows related research or scholarly research</w:t>
            </w:r>
          </w:p>
          <w:p w:rsidR="006A536D" w:rsidRDefault="006A536D" w:rsidP="00AB1165">
            <w:pPr>
              <w:pStyle w:val="ListParagraph"/>
              <w:numPr>
                <w:ilvl w:val="0"/>
                <w:numId w:val="1"/>
              </w:numPr>
              <w:cnfStyle w:val="000000100000"/>
            </w:pPr>
            <w:r>
              <w:t>Add a “notes” tab to capture personal notes</w:t>
            </w:r>
          </w:p>
          <w:p w:rsidR="00CB2E41" w:rsidRDefault="00CB2E41" w:rsidP="00AB1165">
            <w:pPr>
              <w:pStyle w:val="ListParagraph"/>
              <w:numPr>
                <w:ilvl w:val="0"/>
                <w:numId w:val="1"/>
              </w:numPr>
              <w:cnfStyle w:val="000000100000"/>
            </w:pPr>
            <w:r>
              <w:t>Show a tab that displays only the resources from a given pathway</w:t>
            </w:r>
            <w:r w:rsidR="00243906">
              <w:t>, from NSDL collections</w:t>
            </w:r>
            <w:r w:rsidR="004B5E10">
              <w:t>, for display in a pathway site</w:t>
            </w:r>
            <w:r w:rsidR="00021083">
              <w:t>. Have NSDL provide the tool/code to do this</w:t>
            </w:r>
            <w:r w:rsidR="00D22FA5">
              <w:t xml:space="preserve"> easily.</w:t>
            </w:r>
          </w:p>
          <w:p w:rsidR="00AE2A36" w:rsidRDefault="00AE2A36" w:rsidP="00AB1165">
            <w:pPr>
              <w:pStyle w:val="ListParagraph"/>
              <w:numPr>
                <w:ilvl w:val="0"/>
                <w:numId w:val="1"/>
              </w:numPr>
              <w:cnfStyle w:val="000000100000"/>
            </w:pPr>
            <w:r>
              <w:t>Show state standards in the tabs</w:t>
            </w:r>
          </w:p>
          <w:p w:rsidR="00853919" w:rsidRDefault="00B70032" w:rsidP="00AB1165">
            <w:pPr>
              <w:pStyle w:val="ListParagraph"/>
              <w:numPr>
                <w:ilvl w:val="0"/>
                <w:numId w:val="1"/>
              </w:numPr>
              <w:cnfStyle w:val="000000100000"/>
            </w:pPr>
            <w:r>
              <w:t xml:space="preserve">Indicate benchmark importance - </w:t>
            </w:r>
            <w:r w:rsidR="00853919">
              <w:t>Show totals of number of  ancestors/descendents of the benchmark (count the number of links</w:t>
            </w:r>
            <w:r w:rsidR="007E36E8">
              <w:t xml:space="preserve"> – one deep or more</w:t>
            </w:r>
            <w:r w:rsidR="00853919">
              <w:t>)</w:t>
            </w:r>
          </w:p>
          <w:p w:rsidR="00E116F6" w:rsidRPr="00AB1165" w:rsidRDefault="00E116F6" w:rsidP="00E116F6">
            <w:pPr>
              <w:cnfStyle w:val="000000100000"/>
            </w:pPr>
          </w:p>
        </w:tc>
        <w:tc>
          <w:tcPr>
            <w:tcW w:w="4410" w:type="dxa"/>
          </w:tcPr>
          <w:p w:rsidR="006450B4" w:rsidRDefault="006450B4" w:rsidP="00B93946">
            <w:pPr>
              <w:pStyle w:val="ListParagraph"/>
              <w:numPr>
                <w:ilvl w:val="0"/>
                <w:numId w:val="1"/>
              </w:numPr>
              <w:cnfStyle w:val="000000100000"/>
            </w:pPr>
            <w:r>
              <w:t xml:space="preserve">Ability to add third-party maps (ocean </w:t>
            </w:r>
            <w:r w:rsidR="00B76BBF">
              <w:t>literacy maps</w:t>
            </w:r>
            <w:r>
              <w:t>, climate literacy maps, etc.)</w:t>
            </w:r>
          </w:p>
          <w:p w:rsidR="00366A45" w:rsidRDefault="00366A45" w:rsidP="00B93946">
            <w:pPr>
              <w:pStyle w:val="ListParagraph"/>
              <w:numPr>
                <w:ilvl w:val="0"/>
                <w:numId w:val="1"/>
              </w:numPr>
              <w:cnfStyle w:val="000000100000"/>
            </w:pPr>
            <w:r>
              <w:t>Ability to import from third-party formats (CMap, GraphML, etc).</w:t>
            </w:r>
          </w:p>
          <w:p w:rsidR="00B85499" w:rsidRPr="00610020" w:rsidRDefault="00B93946" w:rsidP="00B93946">
            <w:pPr>
              <w:pStyle w:val="ListParagraph"/>
              <w:numPr>
                <w:ilvl w:val="0"/>
                <w:numId w:val="1"/>
              </w:numPr>
              <w:cnfStyle w:val="000000100000"/>
            </w:pPr>
            <w:r>
              <w:t xml:space="preserve">More continuity among the </w:t>
            </w:r>
            <w:r w:rsidRPr="00610020">
              <w:t xml:space="preserve">different strands – How </w:t>
            </w:r>
            <w:r w:rsidR="00390B5F">
              <w:t>d</w:t>
            </w:r>
            <w:r w:rsidRPr="00610020">
              <w:t>o the</w:t>
            </w:r>
            <w:r w:rsidR="00390B5F">
              <w:t>y</w:t>
            </w:r>
            <w:r w:rsidRPr="00610020">
              <w:t xml:space="preserve"> cross over?</w:t>
            </w:r>
            <w:r w:rsidR="00390B5F">
              <w:t xml:space="preserve"> A link to jump to the benchmark on a different map, for example</w:t>
            </w:r>
            <w:r w:rsidR="00271E6F">
              <w:t>, for shared benchmarks</w:t>
            </w:r>
            <w:r w:rsidR="0062580B">
              <w:t xml:space="preserve"> like in Atlas 2</w:t>
            </w:r>
          </w:p>
          <w:p w:rsidR="00477F6A" w:rsidRDefault="00477F6A" w:rsidP="00B93946">
            <w:pPr>
              <w:pStyle w:val="ListParagraph"/>
              <w:numPr>
                <w:ilvl w:val="0"/>
                <w:numId w:val="1"/>
              </w:numPr>
              <w:cnfStyle w:val="000000100000"/>
            </w:pPr>
            <w:r w:rsidRPr="00610020">
              <w:t xml:space="preserve">Ability to </w:t>
            </w:r>
            <w:r w:rsidR="00437BA7">
              <w:t xml:space="preserve">add </w:t>
            </w:r>
            <w:r w:rsidRPr="00610020">
              <w:t>benchmarks/nodes</w:t>
            </w:r>
            <w:r w:rsidR="00AD0E0F">
              <w:t>, from other AAAS maps, or new ones</w:t>
            </w:r>
          </w:p>
          <w:p w:rsidR="00047F9D" w:rsidRDefault="00047F9D" w:rsidP="00B93946">
            <w:pPr>
              <w:pStyle w:val="ListParagraph"/>
              <w:numPr>
                <w:ilvl w:val="0"/>
                <w:numId w:val="1"/>
              </w:numPr>
              <w:cnfStyle w:val="000000100000"/>
            </w:pPr>
            <w:r>
              <w:t>Right click on a benchmark and see all the maps it resides in</w:t>
            </w:r>
            <w:r w:rsidR="00DB50D5">
              <w:t>, or a tab in the InfoBubble</w:t>
            </w:r>
          </w:p>
          <w:p w:rsidR="002039D1" w:rsidRDefault="002039D1" w:rsidP="00B93946">
            <w:pPr>
              <w:pStyle w:val="ListParagraph"/>
              <w:numPr>
                <w:ilvl w:val="0"/>
                <w:numId w:val="1"/>
              </w:numPr>
              <w:cnfStyle w:val="000000100000"/>
            </w:pPr>
            <w:r>
              <w:t>Show nearest neighbors on SMS maps</w:t>
            </w:r>
            <w:r w:rsidR="0085460B">
              <w:t xml:space="preserve"> (ancestors and descendents – Ted)</w:t>
            </w:r>
          </w:p>
          <w:p w:rsidR="00437BA7" w:rsidRDefault="00437BA7" w:rsidP="00B93946">
            <w:pPr>
              <w:pStyle w:val="ListParagraph"/>
              <w:numPr>
                <w:ilvl w:val="0"/>
                <w:numId w:val="1"/>
              </w:numPr>
              <w:cnfStyle w:val="000000100000"/>
            </w:pPr>
            <w:r>
              <w:t xml:space="preserve">Ability to move </w:t>
            </w:r>
            <w:r w:rsidR="00F45BEE">
              <w:t xml:space="preserve">or place benchmarks on the map </w:t>
            </w:r>
            <w:r>
              <w:t xml:space="preserve">in a specific x, y </w:t>
            </w:r>
            <w:r w:rsidR="00F45BEE">
              <w:t>location in the map</w:t>
            </w:r>
          </w:p>
          <w:p w:rsidR="00560960" w:rsidRDefault="00560960" w:rsidP="00B93946">
            <w:pPr>
              <w:pStyle w:val="ListParagraph"/>
              <w:numPr>
                <w:ilvl w:val="0"/>
                <w:numId w:val="1"/>
              </w:numPr>
              <w:cnfStyle w:val="000000100000"/>
            </w:pPr>
            <w:r>
              <w:t>Model/store/describe in the NDR</w:t>
            </w:r>
          </w:p>
          <w:p w:rsidR="001A2F90" w:rsidRDefault="001A2F90" w:rsidP="00B93946">
            <w:pPr>
              <w:pStyle w:val="ListParagraph"/>
              <w:numPr>
                <w:ilvl w:val="0"/>
                <w:numId w:val="1"/>
              </w:numPr>
              <w:cnfStyle w:val="000000100000"/>
            </w:pPr>
            <w:r>
              <w:t>Generate a PDF for printing the maps tiled across multiple pages</w:t>
            </w:r>
          </w:p>
          <w:p w:rsidR="00753959" w:rsidRDefault="00753959" w:rsidP="00B93946">
            <w:pPr>
              <w:pStyle w:val="ListParagraph"/>
              <w:numPr>
                <w:ilvl w:val="0"/>
                <w:numId w:val="1"/>
              </w:numPr>
              <w:cnfStyle w:val="000000100000"/>
            </w:pPr>
            <w:r>
              <w:t>Generate custom topology using existing benchmarks, for example to show middle school benchmarks only</w:t>
            </w:r>
          </w:p>
          <w:p w:rsidR="00753959" w:rsidRDefault="00753959" w:rsidP="00B93946">
            <w:pPr>
              <w:pStyle w:val="ListParagraph"/>
              <w:numPr>
                <w:ilvl w:val="0"/>
                <w:numId w:val="1"/>
              </w:numPr>
              <w:cnfStyle w:val="000000100000"/>
            </w:pPr>
            <w:r>
              <w:t>Ability to add my own nodes, or select a map that just shows the benchmarks I need, for example to teach a particular unit</w:t>
            </w:r>
          </w:p>
        </w:tc>
        <w:tc>
          <w:tcPr>
            <w:tcW w:w="3150" w:type="dxa"/>
          </w:tcPr>
          <w:p w:rsidR="00B85499" w:rsidRDefault="00223DF3" w:rsidP="00223DF3">
            <w:pPr>
              <w:pStyle w:val="ListParagraph"/>
              <w:numPr>
                <w:ilvl w:val="0"/>
                <w:numId w:val="1"/>
              </w:numPr>
              <w:cnfStyle w:val="000000100000"/>
            </w:pPr>
            <w:r>
              <w:t xml:space="preserve">Tutorials – </w:t>
            </w:r>
            <w:r w:rsidR="003401EC">
              <w:t xml:space="preserve">Provide </w:t>
            </w:r>
            <w:r>
              <w:t xml:space="preserve">simple, straight </w:t>
            </w:r>
            <w:r w:rsidR="000C3AE9">
              <w:t>forward tutorials</w:t>
            </w:r>
            <w:r>
              <w:t xml:space="preserve"> for pathways leaders to use in training catalogers/assoc editors.</w:t>
            </w:r>
          </w:p>
          <w:p w:rsidR="00E96713" w:rsidRDefault="00B658A3" w:rsidP="00E96713">
            <w:pPr>
              <w:pStyle w:val="ListParagraph"/>
              <w:numPr>
                <w:ilvl w:val="0"/>
                <w:numId w:val="1"/>
              </w:numPr>
              <w:cnfStyle w:val="000000100000"/>
            </w:pPr>
            <w:r>
              <w:t>User guide: Describe how to do your own search service implementation, for  the pathways search use case for example</w:t>
            </w:r>
            <w:r w:rsidR="00E96713">
              <w:t>: display  only certain maps with pathways data in them only</w:t>
            </w:r>
          </w:p>
          <w:p w:rsidR="0088794D" w:rsidRDefault="0088794D" w:rsidP="00E96713">
            <w:pPr>
              <w:pStyle w:val="ListParagraph"/>
              <w:numPr>
                <w:ilvl w:val="0"/>
                <w:numId w:val="1"/>
              </w:numPr>
              <w:cnfStyle w:val="000000100000"/>
            </w:pPr>
            <w:r>
              <w:t>Align state standards to the benchmarks (proposed by Larry Chew and others)</w:t>
            </w:r>
          </w:p>
          <w:p w:rsidR="00E25B46" w:rsidRDefault="00E25B46" w:rsidP="00E25B46">
            <w:pPr>
              <w:pStyle w:val="ListParagraph"/>
              <w:numPr>
                <w:ilvl w:val="0"/>
                <w:numId w:val="1"/>
              </w:numPr>
              <w:cnfStyle w:val="000000100000"/>
            </w:pPr>
            <w:r>
              <w:t>Package the NCS/NDR and SMS as a bundle to allow groups a one stop solution to implementing the Maps with their own resources. Would require implementing an SMS client and NCS configured to work together out of the box to generate an SMS view over resources.</w:t>
            </w:r>
          </w:p>
        </w:tc>
      </w:tr>
    </w:tbl>
    <w:p w:rsidR="00062431" w:rsidRDefault="00062431">
      <w:pPr>
        <w:sectPr w:rsidR="00062431" w:rsidSect="00977A61">
          <w:pgSz w:w="15840" w:h="12240" w:orient="landscape"/>
          <w:pgMar w:top="720" w:right="720" w:bottom="720" w:left="720" w:header="720" w:footer="720" w:gutter="0"/>
          <w:cols w:space="720"/>
          <w:docGrid w:linePitch="360"/>
        </w:sectPr>
      </w:pPr>
    </w:p>
    <w:p w:rsidR="00D866E8" w:rsidRPr="009F6A32" w:rsidRDefault="00D866E8" w:rsidP="004508EB">
      <w:pPr>
        <w:pStyle w:val="Heading1"/>
      </w:pPr>
      <w:r>
        <w:lastRenderedPageBreak/>
        <w:t xml:space="preserve"> </w:t>
      </w:r>
    </w:p>
    <w:sectPr w:rsidR="00D866E8" w:rsidRPr="009F6A32" w:rsidSect="00062431">
      <w:pgSz w:w="12240" w:h="15840"/>
      <w:pgMar w:top="720" w:right="720" w:bottom="720"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5C7A06"/>
    <w:multiLevelType w:val="hybridMultilevel"/>
    <w:tmpl w:val="098461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6A9F2EEE"/>
    <w:multiLevelType w:val="hybridMultilevel"/>
    <w:tmpl w:val="3A1E06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compat/>
  <w:rsids>
    <w:rsidRoot w:val="001848A6"/>
    <w:rsid w:val="00021083"/>
    <w:rsid w:val="00023514"/>
    <w:rsid w:val="00024E7E"/>
    <w:rsid w:val="000443FA"/>
    <w:rsid w:val="00047624"/>
    <w:rsid w:val="00047F9D"/>
    <w:rsid w:val="00062431"/>
    <w:rsid w:val="00070E02"/>
    <w:rsid w:val="000829FE"/>
    <w:rsid w:val="00093A7F"/>
    <w:rsid w:val="000C3AE9"/>
    <w:rsid w:val="000D1C0A"/>
    <w:rsid w:val="00103EC7"/>
    <w:rsid w:val="0012335F"/>
    <w:rsid w:val="001277C1"/>
    <w:rsid w:val="00127B71"/>
    <w:rsid w:val="001338C9"/>
    <w:rsid w:val="00133DD3"/>
    <w:rsid w:val="001848A6"/>
    <w:rsid w:val="001A2F90"/>
    <w:rsid w:val="001B6E05"/>
    <w:rsid w:val="001C2F17"/>
    <w:rsid w:val="001F4848"/>
    <w:rsid w:val="002039D1"/>
    <w:rsid w:val="00223DF3"/>
    <w:rsid w:val="00224996"/>
    <w:rsid w:val="00230E9C"/>
    <w:rsid w:val="00243906"/>
    <w:rsid w:val="00256E87"/>
    <w:rsid w:val="0026555D"/>
    <w:rsid w:val="00271E6F"/>
    <w:rsid w:val="002A1009"/>
    <w:rsid w:val="002B2556"/>
    <w:rsid w:val="002B499A"/>
    <w:rsid w:val="002C785E"/>
    <w:rsid w:val="002D4DFE"/>
    <w:rsid w:val="002E57D0"/>
    <w:rsid w:val="002F2208"/>
    <w:rsid w:val="00300546"/>
    <w:rsid w:val="0031568F"/>
    <w:rsid w:val="003322C9"/>
    <w:rsid w:val="003401EC"/>
    <w:rsid w:val="00345B81"/>
    <w:rsid w:val="00366A45"/>
    <w:rsid w:val="00390B5F"/>
    <w:rsid w:val="003F11D5"/>
    <w:rsid w:val="0040656C"/>
    <w:rsid w:val="0042702C"/>
    <w:rsid w:val="00437BA7"/>
    <w:rsid w:val="004508EB"/>
    <w:rsid w:val="00452CA0"/>
    <w:rsid w:val="00455ED1"/>
    <w:rsid w:val="00477F6A"/>
    <w:rsid w:val="0048439B"/>
    <w:rsid w:val="004959C7"/>
    <w:rsid w:val="004A4462"/>
    <w:rsid w:val="004A7CED"/>
    <w:rsid w:val="004B1306"/>
    <w:rsid w:val="004B5E10"/>
    <w:rsid w:val="004C34CA"/>
    <w:rsid w:val="004F7D08"/>
    <w:rsid w:val="00507018"/>
    <w:rsid w:val="00512BA6"/>
    <w:rsid w:val="00533F76"/>
    <w:rsid w:val="005458CC"/>
    <w:rsid w:val="00560960"/>
    <w:rsid w:val="00583892"/>
    <w:rsid w:val="005A2DE0"/>
    <w:rsid w:val="005D105E"/>
    <w:rsid w:val="005E5F97"/>
    <w:rsid w:val="005E6B2D"/>
    <w:rsid w:val="00606A64"/>
    <w:rsid w:val="00610020"/>
    <w:rsid w:val="00624442"/>
    <w:rsid w:val="00624D79"/>
    <w:rsid w:val="0062580B"/>
    <w:rsid w:val="00626DEC"/>
    <w:rsid w:val="006450B4"/>
    <w:rsid w:val="006478A4"/>
    <w:rsid w:val="006666A3"/>
    <w:rsid w:val="00667DF3"/>
    <w:rsid w:val="00670702"/>
    <w:rsid w:val="00671473"/>
    <w:rsid w:val="00677022"/>
    <w:rsid w:val="006879B3"/>
    <w:rsid w:val="00696E41"/>
    <w:rsid w:val="006A536D"/>
    <w:rsid w:val="006A7670"/>
    <w:rsid w:val="006D2211"/>
    <w:rsid w:val="007030B7"/>
    <w:rsid w:val="00732313"/>
    <w:rsid w:val="00742E2F"/>
    <w:rsid w:val="00745972"/>
    <w:rsid w:val="00751114"/>
    <w:rsid w:val="00753959"/>
    <w:rsid w:val="00773088"/>
    <w:rsid w:val="007C20FA"/>
    <w:rsid w:val="007D754A"/>
    <w:rsid w:val="007E0B79"/>
    <w:rsid w:val="007E36E8"/>
    <w:rsid w:val="007E48BF"/>
    <w:rsid w:val="007E58E6"/>
    <w:rsid w:val="007F0ABD"/>
    <w:rsid w:val="0080579F"/>
    <w:rsid w:val="008438F9"/>
    <w:rsid w:val="00853919"/>
    <w:rsid w:val="0085460B"/>
    <w:rsid w:val="0088794D"/>
    <w:rsid w:val="008A17A6"/>
    <w:rsid w:val="008A1ED6"/>
    <w:rsid w:val="008A3403"/>
    <w:rsid w:val="008A708C"/>
    <w:rsid w:val="008F2FC4"/>
    <w:rsid w:val="00907124"/>
    <w:rsid w:val="00922DE7"/>
    <w:rsid w:val="009274C7"/>
    <w:rsid w:val="009335A3"/>
    <w:rsid w:val="0094206C"/>
    <w:rsid w:val="00973AF3"/>
    <w:rsid w:val="00973D76"/>
    <w:rsid w:val="00977A61"/>
    <w:rsid w:val="00982056"/>
    <w:rsid w:val="009A4735"/>
    <w:rsid w:val="009A624D"/>
    <w:rsid w:val="009C59B1"/>
    <w:rsid w:val="009E1DEB"/>
    <w:rsid w:val="009E555E"/>
    <w:rsid w:val="009E5DFC"/>
    <w:rsid w:val="009F6A32"/>
    <w:rsid w:val="00A029A3"/>
    <w:rsid w:val="00A07E97"/>
    <w:rsid w:val="00A270EB"/>
    <w:rsid w:val="00A36E12"/>
    <w:rsid w:val="00A42927"/>
    <w:rsid w:val="00A60017"/>
    <w:rsid w:val="00A83CE4"/>
    <w:rsid w:val="00A85C8F"/>
    <w:rsid w:val="00A94062"/>
    <w:rsid w:val="00AA7B32"/>
    <w:rsid w:val="00AB1165"/>
    <w:rsid w:val="00AD0E0F"/>
    <w:rsid w:val="00AE2A36"/>
    <w:rsid w:val="00B03A10"/>
    <w:rsid w:val="00B0548C"/>
    <w:rsid w:val="00B46B0A"/>
    <w:rsid w:val="00B53687"/>
    <w:rsid w:val="00B658A3"/>
    <w:rsid w:val="00B70032"/>
    <w:rsid w:val="00B73197"/>
    <w:rsid w:val="00B76BBF"/>
    <w:rsid w:val="00B80E54"/>
    <w:rsid w:val="00B85499"/>
    <w:rsid w:val="00B93946"/>
    <w:rsid w:val="00B97A4F"/>
    <w:rsid w:val="00BA38F3"/>
    <w:rsid w:val="00BD33DC"/>
    <w:rsid w:val="00BE2655"/>
    <w:rsid w:val="00C121C7"/>
    <w:rsid w:val="00C1489A"/>
    <w:rsid w:val="00C32913"/>
    <w:rsid w:val="00C473E6"/>
    <w:rsid w:val="00C560BF"/>
    <w:rsid w:val="00C9069E"/>
    <w:rsid w:val="00CA33D1"/>
    <w:rsid w:val="00CB2E41"/>
    <w:rsid w:val="00CE078C"/>
    <w:rsid w:val="00CF4B9B"/>
    <w:rsid w:val="00CF61B7"/>
    <w:rsid w:val="00CF675E"/>
    <w:rsid w:val="00D14B17"/>
    <w:rsid w:val="00D17FA0"/>
    <w:rsid w:val="00D2287F"/>
    <w:rsid w:val="00D22FA5"/>
    <w:rsid w:val="00D33145"/>
    <w:rsid w:val="00D54217"/>
    <w:rsid w:val="00D866E8"/>
    <w:rsid w:val="00DA4D08"/>
    <w:rsid w:val="00DB50D5"/>
    <w:rsid w:val="00DB5208"/>
    <w:rsid w:val="00DC2AF3"/>
    <w:rsid w:val="00DD1197"/>
    <w:rsid w:val="00DE2346"/>
    <w:rsid w:val="00DE33D6"/>
    <w:rsid w:val="00DF449C"/>
    <w:rsid w:val="00E02AFD"/>
    <w:rsid w:val="00E116F6"/>
    <w:rsid w:val="00E16F6B"/>
    <w:rsid w:val="00E20A02"/>
    <w:rsid w:val="00E25B46"/>
    <w:rsid w:val="00E50D9E"/>
    <w:rsid w:val="00E5549B"/>
    <w:rsid w:val="00E96713"/>
    <w:rsid w:val="00EA3A69"/>
    <w:rsid w:val="00EB7812"/>
    <w:rsid w:val="00EC3B23"/>
    <w:rsid w:val="00EE27FE"/>
    <w:rsid w:val="00EF1B05"/>
    <w:rsid w:val="00F2215F"/>
    <w:rsid w:val="00F27BAD"/>
    <w:rsid w:val="00F45BEE"/>
    <w:rsid w:val="00F50287"/>
    <w:rsid w:val="00FA20C2"/>
    <w:rsid w:val="00FB6760"/>
    <w:rsid w:val="00FC01AD"/>
    <w:rsid w:val="00FD33CC"/>
    <w:rsid w:val="00FE4A6E"/>
    <w:rsid w:val="00FF3C50"/>
    <w:rsid w:val="00FF665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57D0"/>
  </w:style>
  <w:style w:type="paragraph" w:styleId="Heading1">
    <w:name w:val="heading 1"/>
    <w:basedOn w:val="Normal"/>
    <w:next w:val="Normal"/>
    <w:link w:val="Heading1Char"/>
    <w:uiPriority w:val="9"/>
    <w:qFormat/>
    <w:rsid w:val="006A76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A7670"/>
    <w:rPr>
      <w:rFonts w:asciiTheme="majorHAnsi" w:eastAsiaTheme="majorEastAsia" w:hAnsiTheme="majorHAnsi" w:cstheme="majorBidi"/>
      <w:b/>
      <w:bCs/>
      <w:color w:val="365F91" w:themeColor="accent1" w:themeShade="BF"/>
      <w:sz w:val="28"/>
      <w:szCs w:val="28"/>
    </w:rPr>
  </w:style>
  <w:style w:type="table" w:styleId="TableGrid">
    <w:name w:val="Table Grid"/>
    <w:basedOn w:val="TableNormal"/>
    <w:uiPriority w:val="59"/>
    <w:rsid w:val="00B8549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List-Accent11">
    <w:name w:val="Light List - Accent 11"/>
    <w:basedOn w:val="TableNormal"/>
    <w:uiPriority w:val="61"/>
    <w:rsid w:val="00B03A1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ListParagraph">
    <w:name w:val="List Paragraph"/>
    <w:basedOn w:val="Normal"/>
    <w:uiPriority w:val="34"/>
    <w:qFormat/>
    <w:rsid w:val="00B03A10"/>
    <w:pPr>
      <w:ind w:left="720"/>
      <w:contextualSpacing/>
    </w:pPr>
  </w:style>
  <w:style w:type="character" w:styleId="Hyperlink">
    <w:name w:val="Hyperlink"/>
    <w:basedOn w:val="DefaultParagraphFont"/>
    <w:uiPriority w:val="99"/>
    <w:unhideWhenUsed/>
    <w:rsid w:val="008A1ED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randmaps.nsdl.org/cms1_3" TargetMode="External"/><Relationship Id="rId3" Type="http://schemas.openxmlformats.org/officeDocument/2006/relationships/settings" Target="settings.xml"/><Relationship Id="rId7" Type="http://schemas.openxmlformats.org/officeDocument/2006/relationships/hyperlink" Target="http://strandmaps.nsdl.org/cms1_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1476</TotalTime>
  <Pages>3</Pages>
  <Words>865</Words>
  <Characters>4936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Jweather</dc:creator>
  <cp:keywords/>
  <dc:description/>
  <cp:lastModifiedBy>Jweather</cp:lastModifiedBy>
  <cp:revision>41</cp:revision>
  <cp:lastPrinted>2009-03-17T19:00:00Z</cp:lastPrinted>
  <dcterms:created xsi:type="dcterms:W3CDTF">2009-04-09T22:05:00Z</dcterms:created>
  <dcterms:modified xsi:type="dcterms:W3CDTF">2009-06-18T22:11:00Z</dcterms:modified>
</cp:coreProperties>
</file>