
<file path=[Content_Types].xml><?xml version="1.0" encoding="utf-8"?>
<Types xmlns="http://schemas.openxmlformats.org/package/2006/content-types">
  <Override PartName="/docProps/core.xml" ContentType="application/vnd.openxmlformats-package.core-properties+xml"/>
  <Override PartName="/word/settings.xml" ContentType="application/vnd.openxmlformats-officedocument.wordprocessingml.settings+xml"/>
  <Default Extension="xml" ContentType="application/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docProps/app.xml" ContentType="application/vnd.openxmlformats-officedocument.extended-properties+xml"/>
  <Default Extension="bin" ContentType="application/vnd.openxmlformats-officedocument.wordprocessingml.printerSettings"/>
  <Override PartName="/word/fontTable.xml" ContentType="application/vnd.openxmlformats-officedocument.wordprocessingml.fontTable+xml"/>
  <Default Extension="rels" ContentType="application/vnd.openxmlformats-package.relationship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word/theme/theme1.xml" ContentType="application/vnd.openxmlformats-officedocument.theme+xml"/>
  <Default Extension="jpeg" ContentType="image/jpeg"/>
  <Override PartName="/word/footer2.xml" ContentType="application/vnd.openxmlformats-officedocument.wordprocessingml.footer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Relationship Id="rId3" Type="http://schemas.openxmlformats.org/package/2006/relationships/metadata/core-properties" Target="docProps/core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349B" w:rsidRPr="004132E4" w:rsidRDefault="0087349B" w:rsidP="004132E4">
      <w:pPr>
        <w:jc w:val="center"/>
        <w:rPr>
          <w:b/>
          <w:sz w:val="32"/>
        </w:rPr>
      </w:pPr>
      <w:r w:rsidRPr="004132E4">
        <w:rPr>
          <w:b/>
          <w:sz w:val="32"/>
        </w:rPr>
        <w:t>5 WAYS TO</w:t>
      </w:r>
      <w:r w:rsidR="00BD0305" w:rsidRPr="004132E4">
        <w:rPr>
          <w:b/>
          <w:sz w:val="32"/>
        </w:rPr>
        <w:t xml:space="preserve"> IMPROVE YOUR USE OF PREPOSITIONS</w:t>
      </w:r>
    </w:p>
    <w:p w:rsidR="00BD0305" w:rsidRPr="004132E4" w:rsidRDefault="0087349B" w:rsidP="004132E4">
      <w:pPr>
        <w:jc w:val="center"/>
        <w:rPr>
          <w:i/>
          <w:sz w:val="18"/>
        </w:rPr>
      </w:pPr>
      <w:r w:rsidRPr="004132E4">
        <w:rPr>
          <w:i/>
          <w:sz w:val="18"/>
        </w:rPr>
        <w:t xml:space="preserve">compiled by Mary Golden </w:t>
      </w:r>
      <w:r w:rsidR="004132E4" w:rsidRPr="004132E4">
        <w:rPr>
          <w:i/>
          <w:sz w:val="18"/>
        </w:rPr>
        <w:t>2011</w:t>
      </w:r>
    </w:p>
    <w:p w:rsidR="004132E4" w:rsidRDefault="004132E4" w:rsidP="00BD0305"/>
    <w:p w:rsidR="002525C3" w:rsidRDefault="002525C3" w:rsidP="00BD0305">
      <w:r>
        <w:t>While h</w:t>
      </w:r>
      <w:r w:rsidRPr="002525C3">
        <w:t xml:space="preserve">undreds </w:t>
      </w:r>
      <w:r w:rsidRPr="002525C3">
        <w:rPr>
          <w:color w:val="800000"/>
        </w:rPr>
        <w:t>of</w:t>
      </w:r>
      <w:r w:rsidRPr="002525C3">
        <w:t xml:space="preserve"> prepositions and </w:t>
      </w:r>
      <w:r>
        <w:t>prepositional phrases exist,</w:t>
      </w:r>
      <w:r>
        <w:rPr>
          <w:color w:val="800000"/>
        </w:rPr>
        <w:t xml:space="preserve"> </w:t>
      </w:r>
      <w:r>
        <w:t xml:space="preserve">many </w:t>
      </w:r>
      <w:r w:rsidRPr="004132E4">
        <w:rPr>
          <w:color w:val="800000"/>
        </w:rPr>
        <w:t>of</w:t>
      </w:r>
      <w:r>
        <w:t xml:space="preserve"> which are idiomatic,</w:t>
      </w:r>
      <w:r>
        <w:rPr>
          <w:color w:val="800000"/>
        </w:rPr>
        <w:t xml:space="preserve"> a</w:t>
      </w:r>
      <w:r w:rsidR="004132E4" w:rsidRPr="004132E4">
        <w:rPr>
          <w:color w:val="800000"/>
        </w:rPr>
        <w:t>bout</w:t>
      </w:r>
      <w:r w:rsidR="00EE4CE8">
        <w:t xml:space="preserve"> 200 are </w:t>
      </w:r>
      <w:r>
        <w:t xml:space="preserve">commonly </w:t>
      </w:r>
      <w:r w:rsidR="00EE4CE8">
        <w:t xml:space="preserve">used </w:t>
      </w:r>
      <w:r w:rsidR="00EE4CE8" w:rsidRPr="004132E4">
        <w:rPr>
          <w:color w:val="800000"/>
        </w:rPr>
        <w:t>in</w:t>
      </w:r>
      <w:r>
        <w:t xml:space="preserve"> American English</w:t>
      </w:r>
      <w:r w:rsidR="00EE4CE8">
        <w:t xml:space="preserve">.  Prepositions appear more often </w:t>
      </w:r>
      <w:r w:rsidR="00EE4CE8" w:rsidRPr="004132E4">
        <w:rPr>
          <w:color w:val="800000"/>
        </w:rPr>
        <w:t>in</w:t>
      </w:r>
      <w:r w:rsidR="00EE4CE8">
        <w:t xml:space="preserve"> </w:t>
      </w:r>
      <w:r w:rsidR="00BD0305">
        <w:t xml:space="preserve">informal </w:t>
      </w:r>
      <w:r w:rsidR="00EE4CE8">
        <w:t xml:space="preserve">conversation </w:t>
      </w:r>
      <w:r w:rsidR="00EE4CE8" w:rsidRPr="004132E4">
        <w:rPr>
          <w:color w:val="800000"/>
        </w:rPr>
        <w:t>than</w:t>
      </w:r>
      <w:r w:rsidR="00EE4CE8">
        <w:t xml:space="preserve"> writing. </w:t>
      </w:r>
      <w:r w:rsidR="00CD4871">
        <w:t xml:space="preserve"> Usage</w:t>
      </w:r>
      <w:r w:rsidR="004132E4">
        <w:t xml:space="preserve"> evolve</w:t>
      </w:r>
      <w:r w:rsidR="00CD4871">
        <w:t>s</w:t>
      </w:r>
      <w:r w:rsidR="004132E4">
        <w:t xml:space="preserve"> and varies </w:t>
      </w:r>
      <w:r w:rsidR="004132E4" w:rsidRPr="004132E4">
        <w:rPr>
          <w:color w:val="800000"/>
        </w:rPr>
        <w:t>from</w:t>
      </w:r>
      <w:r w:rsidR="004132E4">
        <w:t xml:space="preserve"> publication </w:t>
      </w:r>
      <w:r w:rsidR="004132E4" w:rsidRPr="004132E4">
        <w:rPr>
          <w:color w:val="800000"/>
        </w:rPr>
        <w:t>to</w:t>
      </w:r>
      <w:r>
        <w:t xml:space="preserve"> publication.</w:t>
      </w:r>
    </w:p>
    <w:p w:rsidR="00EE4CE8" w:rsidRDefault="004132E4" w:rsidP="00BD0305">
      <w:r>
        <w:t xml:space="preserve">Nevertheless, </w:t>
      </w:r>
      <w:r w:rsidRPr="002525C3">
        <w:rPr>
          <w:b/>
        </w:rPr>
        <w:t>patterns</w:t>
      </w:r>
      <w:r>
        <w:t xml:space="preserve"> remain fairly consistent and a careful writer can simplify the process </w:t>
      </w:r>
      <w:r w:rsidRPr="004132E4">
        <w:rPr>
          <w:color w:val="800000"/>
        </w:rPr>
        <w:t>of</w:t>
      </w:r>
      <w:r>
        <w:t xml:space="preserve"> learning those that </w:t>
      </w:r>
      <w:r w:rsidR="00715DCC">
        <w:t>occur</w:t>
      </w:r>
      <w:r>
        <w:t xml:space="preserve"> most frequently </w:t>
      </w:r>
      <w:r w:rsidRPr="004132E4">
        <w:rPr>
          <w:color w:val="800000"/>
        </w:rPr>
        <w:t>in</w:t>
      </w:r>
      <w:r>
        <w:t xml:space="preserve"> a particular field</w:t>
      </w:r>
      <w:r w:rsidR="002525C3">
        <w:t xml:space="preserve"> </w:t>
      </w:r>
      <w:r w:rsidR="002525C3" w:rsidRPr="002525C3">
        <w:rPr>
          <w:color w:val="800000"/>
        </w:rPr>
        <w:t>by</w:t>
      </w:r>
      <w:r w:rsidR="002525C3">
        <w:t xml:space="preserve"> reading copiously and listening well</w:t>
      </w:r>
      <w:r>
        <w:t xml:space="preserve">. To get you </w:t>
      </w:r>
      <w:r w:rsidRPr="004132E4">
        <w:rPr>
          <w:color w:val="800000"/>
        </w:rPr>
        <w:t>into</w:t>
      </w:r>
      <w:r>
        <w:t xml:space="preserve"> the habit </w:t>
      </w:r>
      <w:r w:rsidRPr="004132E4">
        <w:rPr>
          <w:color w:val="800000"/>
        </w:rPr>
        <w:t>of</w:t>
      </w:r>
      <w:r>
        <w:t xml:space="preserve"> noticing prepositions, all prepositions </w:t>
      </w:r>
      <w:r w:rsidRPr="004132E4">
        <w:rPr>
          <w:color w:val="800000"/>
        </w:rPr>
        <w:t>in</w:t>
      </w:r>
      <w:r>
        <w:t xml:space="preserve"> the narrative part </w:t>
      </w:r>
      <w:r w:rsidRPr="004132E4">
        <w:rPr>
          <w:color w:val="800000"/>
        </w:rPr>
        <w:t>of</w:t>
      </w:r>
      <w:r>
        <w:t xml:space="preserve"> this document appear </w:t>
      </w:r>
      <w:r w:rsidRPr="004132E4">
        <w:rPr>
          <w:color w:val="800000"/>
        </w:rPr>
        <w:t>in</w:t>
      </w:r>
      <w:r>
        <w:t xml:space="preserve"> red.</w:t>
      </w:r>
    </w:p>
    <w:p w:rsidR="00564237" w:rsidRDefault="00E2231C" w:rsidP="00564237">
      <w:pPr>
        <w:spacing w:after="0"/>
      </w:pPr>
      <w:r>
        <w:t xml:space="preserve">A </w:t>
      </w:r>
      <w:r w:rsidRPr="00E2231C">
        <w:rPr>
          <w:b/>
        </w:rPr>
        <w:t>preposition</w:t>
      </w:r>
      <w:r>
        <w:t xml:space="preserve"> is a single word whose job is to show the relationship </w:t>
      </w:r>
      <w:r w:rsidRPr="004132E4">
        <w:rPr>
          <w:color w:val="800000"/>
        </w:rPr>
        <w:t>between</w:t>
      </w:r>
      <w:r>
        <w:t xml:space="preserve"> its </w:t>
      </w:r>
      <w:r w:rsidRPr="00564237">
        <w:rPr>
          <w:b/>
        </w:rPr>
        <w:t>object</w:t>
      </w:r>
      <w:r>
        <w:t>—</w:t>
      </w:r>
      <w:r w:rsidR="00564237">
        <w:t xml:space="preserve">the </w:t>
      </w:r>
      <w:r>
        <w:t>noun or pronoun</w:t>
      </w:r>
      <w:r w:rsidR="00564237">
        <w:t xml:space="preserve"> that immediately follows it</w:t>
      </w:r>
      <w:r>
        <w:t xml:space="preserve">—and another word </w:t>
      </w:r>
      <w:r w:rsidRPr="004132E4">
        <w:rPr>
          <w:color w:val="800000"/>
        </w:rPr>
        <w:t>in</w:t>
      </w:r>
      <w:r>
        <w:t xml:space="preserve"> that sentence. </w:t>
      </w:r>
    </w:p>
    <w:p w:rsidR="00564237" w:rsidRDefault="00564237" w:rsidP="00756DB8">
      <w:pPr>
        <w:spacing w:after="0"/>
      </w:pPr>
    </w:p>
    <w:p w:rsidR="00E2231C" w:rsidRDefault="00E2231C" w:rsidP="00756DB8">
      <w:pPr>
        <w:spacing w:after="0"/>
      </w:pPr>
      <w:r>
        <w:t xml:space="preserve">Together, the preposition and object constitute a </w:t>
      </w:r>
      <w:r w:rsidRPr="00E2231C">
        <w:rPr>
          <w:b/>
        </w:rPr>
        <w:t>prepositional phrase</w:t>
      </w:r>
      <w:r>
        <w:t>. (Any adjective modifying the object</w:t>
      </w:r>
      <w:r w:rsidR="00715DCC">
        <w:t>, and</w:t>
      </w:r>
      <w:r>
        <w:t xml:space="preserve"> </w:t>
      </w:r>
      <w:r w:rsidR="00564237">
        <w:t xml:space="preserve">any </w:t>
      </w:r>
      <w:r>
        <w:t>adverb modifying such an adjective</w:t>
      </w:r>
      <w:r w:rsidR="00715DCC">
        <w:t>,</w:t>
      </w:r>
      <w:r>
        <w:t xml:space="preserve"> is also</w:t>
      </w:r>
      <w:r w:rsidR="00564237">
        <w:t xml:space="preserve"> a</w:t>
      </w:r>
      <w:r>
        <w:t xml:space="preserve"> part </w:t>
      </w:r>
      <w:r w:rsidRPr="004132E4">
        <w:rPr>
          <w:color w:val="800000"/>
        </w:rPr>
        <w:t>of</w:t>
      </w:r>
      <w:r>
        <w:t xml:space="preserve"> the prepositional phrase.)</w:t>
      </w:r>
    </w:p>
    <w:p w:rsidR="00E2231C" w:rsidRDefault="00E2231C" w:rsidP="00756DB8">
      <w:pPr>
        <w:spacing w:after="0"/>
      </w:pPr>
    </w:p>
    <w:p w:rsidR="00E2231C" w:rsidRDefault="00E2231C" w:rsidP="00756DB8">
      <w:pPr>
        <w:spacing w:after="0"/>
      </w:pPr>
      <w:r>
        <w:t xml:space="preserve">A prepositional phrase can serve </w:t>
      </w:r>
      <w:r w:rsidRPr="004132E4">
        <w:rPr>
          <w:color w:val="800000"/>
        </w:rPr>
        <w:t>as</w:t>
      </w:r>
      <w:r>
        <w:t xml:space="preserve"> either an adjective or an adverb.  If it is used </w:t>
      </w:r>
      <w:r w:rsidRPr="00715DCC">
        <w:rPr>
          <w:color w:val="800000"/>
        </w:rPr>
        <w:t>as</w:t>
      </w:r>
      <w:r>
        <w:t xml:space="preserve"> an adjective, it can explain who, what or which.  Used </w:t>
      </w:r>
      <w:r w:rsidRPr="00715DCC">
        <w:rPr>
          <w:color w:val="800000"/>
        </w:rPr>
        <w:t>as</w:t>
      </w:r>
      <w:r>
        <w:t xml:space="preserve"> an adverb, it can explain where, when, how or why.</w:t>
      </w:r>
    </w:p>
    <w:p w:rsidR="00E2231C" w:rsidRDefault="00E2231C" w:rsidP="00756DB8">
      <w:pPr>
        <w:spacing w:after="0"/>
      </w:pPr>
    </w:p>
    <w:p w:rsidR="00774B32" w:rsidRDefault="00774B32" w:rsidP="00756DB8">
      <w:pPr>
        <w:spacing w:after="0"/>
      </w:pPr>
      <w:r w:rsidRPr="00715DCC">
        <w:rPr>
          <w:color w:val="800000"/>
        </w:rPr>
        <w:t>For</w:t>
      </w:r>
      <w:r>
        <w:t xml:space="preserve"> example:</w:t>
      </w:r>
    </w:p>
    <w:p w:rsidR="00774B32" w:rsidRDefault="00774B32" w:rsidP="00756DB8">
      <w:pPr>
        <w:spacing w:after="0"/>
      </w:pPr>
    </w:p>
    <w:p w:rsidR="00774B32" w:rsidRPr="00774B32" w:rsidRDefault="00774B32" w:rsidP="00756DB8">
      <w:pPr>
        <w:spacing w:after="0"/>
        <w:rPr>
          <w:i/>
        </w:rPr>
      </w:pPr>
      <w:r w:rsidRPr="00774B32">
        <w:rPr>
          <w:i/>
        </w:rPr>
        <w:t>A</w:t>
      </w:r>
      <w:r w:rsidR="002661AF">
        <w:rPr>
          <w:i/>
        </w:rPr>
        <w:t xml:space="preserve"> single preposition</w:t>
      </w:r>
      <w:r w:rsidR="00564237">
        <w:rPr>
          <w:i/>
        </w:rPr>
        <w:t xml:space="preserve"> that appears</w:t>
      </w:r>
      <w:r w:rsidRPr="00774B32">
        <w:rPr>
          <w:i/>
        </w:rPr>
        <w:t xml:space="preserve"> </w:t>
      </w:r>
      <w:r w:rsidRPr="00715DCC">
        <w:rPr>
          <w:b/>
          <w:i/>
          <w:color w:val="800000"/>
          <w:u w:val="single"/>
        </w:rPr>
        <w:t>before</w:t>
      </w:r>
      <w:r w:rsidRPr="00774B32">
        <w:rPr>
          <w:i/>
          <w:u w:val="single"/>
        </w:rPr>
        <w:t xml:space="preserve"> a noun or pronoun</w:t>
      </w:r>
      <w:r w:rsidR="002661AF">
        <w:rPr>
          <w:i/>
        </w:rPr>
        <w:t xml:space="preserve"> </w:t>
      </w:r>
      <w:r>
        <w:rPr>
          <w:i/>
        </w:rPr>
        <w:t>show</w:t>
      </w:r>
      <w:r w:rsidR="002661AF">
        <w:rPr>
          <w:i/>
        </w:rPr>
        <w:t>s</w:t>
      </w:r>
      <w:r>
        <w:rPr>
          <w:i/>
        </w:rPr>
        <w:t xml:space="preserve"> the</w:t>
      </w:r>
      <w:r w:rsidRPr="00774B32">
        <w:rPr>
          <w:i/>
        </w:rPr>
        <w:t xml:space="preserve"> relationship</w:t>
      </w:r>
      <w:r>
        <w:rPr>
          <w:i/>
        </w:rPr>
        <w:t xml:space="preserve"> </w:t>
      </w:r>
      <w:r w:rsidRPr="00715DCC">
        <w:rPr>
          <w:b/>
          <w:i/>
          <w:color w:val="800000"/>
          <w:u w:val="single"/>
        </w:rPr>
        <w:t>of</w:t>
      </w:r>
      <w:r w:rsidRPr="002661AF">
        <w:rPr>
          <w:i/>
          <w:u w:val="single"/>
        </w:rPr>
        <w:t xml:space="preserve"> that noun or pronoun</w:t>
      </w:r>
      <w:r w:rsidRPr="00774B32">
        <w:rPr>
          <w:i/>
        </w:rPr>
        <w:t xml:space="preserve"> </w:t>
      </w:r>
      <w:r w:rsidRPr="00715DCC">
        <w:rPr>
          <w:b/>
          <w:i/>
          <w:color w:val="800000"/>
          <w:u w:val="single"/>
        </w:rPr>
        <w:t>to</w:t>
      </w:r>
      <w:r w:rsidRPr="00774B32">
        <w:rPr>
          <w:i/>
          <w:u w:val="single"/>
        </w:rPr>
        <w:t xml:space="preserve"> another word</w:t>
      </w:r>
      <w:r w:rsidRPr="00774B32">
        <w:rPr>
          <w:i/>
        </w:rPr>
        <w:t xml:space="preserve"> </w:t>
      </w:r>
      <w:r w:rsidRPr="00715DCC">
        <w:rPr>
          <w:b/>
          <w:i/>
          <w:color w:val="800000"/>
          <w:u w:val="single"/>
        </w:rPr>
        <w:t>in</w:t>
      </w:r>
      <w:r>
        <w:rPr>
          <w:i/>
          <w:u w:val="single"/>
        </w:rPr>
        <w:t xml:space="preserve"> the same</w:t>
      </w:r>
      <w:r w:rsidRPr="00774B32">
        <w:rPr>
          <w:i/>
          <w:u w:val="single"/>
        </w:rPr>
        <w:t xml:space="preserve"> sentence</w:t>
      </w:r>
      <w:r w:rsidRPr="00774B32">
        <w:rPr>
          <w:i/>
        </w:rPr>
        <w:t>.</w:t>
      </w:r>
    </w:p>
    <w:p w:rsidR="00774B32" w:rsidRDefault="00774B32" w:rsidP="00756DB8">
      <w:pPr>
        <w:spacing w:after="0"/>
        <w:rPr>
          <w:highlight w:val="yellow"/>
        </w:rPr>
      </w:pPr>
    </w:p>
    <w:p w:rsidR="00564237" w:rsidRDefault="00774B32" w:rsidP="00756DB8">
      <w:pPr>
        <w:spacing w:after="0"/>
      </w:pPr>
      <w:r w:rsidRPr="00715DCC">
        <w:rPr>
          <w:color w:val="800000"/>
        </w:rPr>
        <w:t>In</w:t>
      </w:r>
      <w:r w:rsidRPr="002661AF">
        <w:t xml:space="preserve"> th</w:t>
      </w:r>
      <w:r w:rsidR="002661AF" w:rsidRPr="002661AF">
        <w:t>e above example are four</w:t>
      </w:r>
      <w:r w:rsidRPr="002661AF">
        <w:t xml:space="preserve"> prepositional phrases.  The first modifies</w:t>
      </w:r>
      <w:r w:rsidR="00564237">
        <w:t xml:space="preserve"> the verb</w:t>
      </w:r>
      <w:r w:rsidRPr="002661AF">
        <w:t xml:space="preserve"> </w:t>
      </w:r>
      <w:r w:rsidR="002661AF" w:rsidRPr="002661AF">
        <w:t>“</w:t>
      </w:r>
      <w:r w:rsidR="00564237">
        <w:t>appears</w:t>
      </w:r>
      <w:r w:rsidR="002661AF" w:rsidRPr="002661AF">
        <w:t>”</w:t>
      </w:r>
      <w:r w:rsidRPr="002661AF">
        <w:t xml:space="preserve"> (tells where).  The second </w:t>
      </w:r>
      <w:r w:rsidR="002661AF" w:rsidRPr="002661AF">
        <w:t>and third modify</w:t>
      </w:r>
      <w:r w:rsidR="00564237">
        <w:t xml:space="preserve"> the noun</w:t>
      </w:r>
      <w:r w:rsidRPr="002661AF">
        <w:t xml:space="preserve"> “relationshi</w:t>
      </w:r>
      <w:r w:rsidR="002661AF" w:rsidRPr="002661AF">
        <w:t>p” (</w:t>
      </w:r>
      <w:r w:rsidR="002661AF">
        <w:t xml:space="preserve">each </w:t>
      </w:r>
      <w:r w:rsidR="00564237">
        <w:t>tells which</w:t>
      </w:r>
      <w:r w:rsidR="002661AF" w:rsidRPr="002661AF">
        <w:t>). The fourth modifies</w:t>
      </w:r>
      <w:r w:rsidR="00564237">
        <w:t xml:space="preserve"> the noun</w:t>
      </w:r>
      <w:r w:rsidR="002661AF" w:rsidRPr="002661AF">
        <w:t xml:space="preserve"> “word</w:t>
      </w:r>
      <w:r w:rsidR="00564237">
        <w:t>” (tells which</w:t>
      </w:r>
      <w:r w:rsidRPr="002661AF">
        <w:t>).</w:t>
      </w:r>
    </w:p>
    <w:p w:rsidR="00564237" w:rsidRDefault="00564237" w:rsidP="00756DB8">
      <w:pPr>
        <w:spacing w:after="0"/>
      </w:pPr>
    </w:p>
    <w:p w:rsidR="00564237" w:rsidRDefault="00564237" w:rsidP="00564237">
      <w:pPr>
        <w:spacing w:after="0"/>
      </w:pPr>
      <w:r w:rsidRPr="00F61425">
        <w:t>Although</w:t>
      </w:r>
      <w:r>
        <w:t xml:space="preserve"> a prepositional </w:t>
      </w:r>
      <w:r w:rsidRPr="00F61425">
        <w:rPr>
          <w:b/>
        </w:rPr>
        <w:t>phrase</w:t>
      </w:r>
      <w:r>
        <w:t xml:space="preserve"> is a modifier, a preposition </w:t>
      </w:r>
      <w:r w:rsidRPr="00F61425">
        <w:rPr>
          <w:b/>
        </w:rPr>
        <w:t>alone</w:t>
      </w:r>
      <w:r>
        <w:t xml:space="preserve"> is not a modifier. </w:t>
      </w:r>
    </w:p>
    <w:p w:rsidR="00BD0305" w:rsidRDefault="00BD0305" w:rsidP="00756DB8">
      <w:pPr>
        <w:spacing w:after="0"/>
      </w:pPr>
    </w:p>
    <w:p w:rsidR="002525C3" w:rsidRDefault="00715DCC" w:rsidP="00756DB8">
      <w:pPr>
        <w:spacing w:after="0"/>
        <w:rPr>
          <w:b/>
        </w:rPr>
      </w:pPr>
      <w:r>
        <w:rPr>
          <w:b/>
        </w:rPr>
        <w:t xml:space="preserve">5 </w:t>
      </w:r>
      <w:r w:rsidR="00BD0305" w:rsidRPr="00715DCC">
        <w:rPr>
          <w:b/>
        </w:rPr>
        <w:t xml:space="preserve">PRACTICE TIPS </w:t>
      </w:r>
    </w:p>
    <w:p w:rsidR="002525C3" w:rsidRDefault="002525C3" w:rsidP="00756DB8">
      <w:pPr>
        <w:spacing w:after="0"/>
        <w:rPr>
          <w:b/>
        </w:rPr>
      </w:pPr>
    </w:p>
    <w:p w:rsidR="00BD0305" w:rsidRPr="002525C3" w:rsidRDefault="002525C3" w:rsidP="00756DB8">
      <w:pPr>
        <w:spacing w:after="0"/>
      </w:pPr>
      <w:r w:rsidRPr="002525C3">
        <w:rPr>
          <w:color w:val="800000"/>
        </w:rPr>
        <w:t>Besides</w:t>
      </w:r>
      <w:r>
        <w:t xml:space="preserve"> the same advice provided </w:t>
      </w:r>
      <w:r w:rsidRPr="002525C3">
        <w:rPr>
          <w:color w:val="800000"/>
        </w:rPr>
        <w:t>to</w:t>
      </w:r>
      <w:r>
        <w:t xml:space="preserve"> those who ask how to get </w:t>
      </w:r>
      <w:r w:rsidRPr="002525C3">
        <w:rPr>
          <w:color w:val="800000"/>
        </w:rPr>
        <w:t>to</w:t>
      </w:r>
      <w:r>
        <w:t xml:space="preserve"> Carnegie Hall (practice, practice, practice!), here are specific tips that will help you learn to avoid confusing your readers </w:t>
      </w:r>
      <w:r w:rsidRPr="002525C3">
        <w:rPr>
          <w:color w:val="800000"/>
        </w:rPr>
        <w:t>by</w:t>
      </w:r>
      <w:r>
        <w:t xml:space="preserve"> choosing the wrong prepositions.</w:t>
      </w:r>
    </w:p>
    <w:p w:rsidR="00BD0305" w:rsidRDefault="00BD0305" w:rsidP="00756DB8">
      <w:pPr>
        <w:spacing w:after="0"/>
      </w:pPr>
    </w:p>
    <w:p w:rsidR="00BD0305" w:rsidRDefault="00BD0305" w:rsidP="00BD0305">
      <w:r>
        <w:t>1.</w:t>
      </w:r>
      <w:r>
        <w:tab/>
        <w:t xml:space="preserve">Make a list </w:t>
      </w:r>
      <w:r w:rsidRPr="00715DCC">
        <w:rPr>
          <w:color w:val="800000"/>
        </w:rPr>
        <w:t>of</w:t>
      </w:r>
      <w:r>
        <w:t xml:space="preserve"> </w:t>
      </w:r>
      <w:r w:rsidR="00715DCC">
        <w:t>prepositions</w:t>
      </w:r>
      <w:r>
        <w:t xml:space="preserve"> that commonly appear </w:t>
      </w:r>
      <w:r w:rsidRPr="00715DCC">
        <w:rPr>
          <w:color w:val="800000"/>
        </w:rPr>
        <w:t>in</w:t>
      </w:r>
      <w:r>
        <w:t xml:space="preserve"> your references and those </w:t>
      </w:r>
      <w:r w:rsidRPr="00715DCC">
        <w:rPr>
          <w:color w:val="800000"/>
        </w:rPr>
        <w:t>with</w:t>
      </w:r>
      <w:r>
        <w:t xml:space="preserve"> which you often have problems. Include sample sentences. </w:t>
      </w:r>
    </w:p>
    <w:p w:rsidR="00BD0305" w:rsidRDefault="00BD0305" w:rsidP="00BD0305">
      <w:r>
        <w:t>2.</w:t>
      </w:r>
      <w:r>
        <w:tab/>
        <w:t xml:space="preserve">Look </w:t>
      </w:r>
      <w:r w:rsidRPr="00715DCC">
        <w:rPr>
          <w:color w:val="800000"/>
        </w:rPr>
        <w:t>for</w:t>
      </w:r>
      <w:r>
        <w:t xml:space="preserve"> </w:t>
      </w:r>
      <w:r w:rsidRPr="00EE4CE8">
        <w:rPr>
          <w:i/>
        </w:rPr>
        <w:t>patterns</w:t>
      </w:r>
      <w:r>
        <w:t xml:space="preserve"> </w:t>
      </w:r>
      <w:r w:rsidRPr="00715DCC">
        <w:rPr>
          <w:color w:val="800000"/>
        </w:rPr>
        <w:t>in lieu of</w:t>
      </w:r>
      <w:r>
        <w:t xml:space="preserve"> rules.  </w:t>
      </w:r>
    </w:p>
    <w:p w:rsidR="00BD0305" w:rsidRDefault="00BD0305" w:rsidP="00BD0305">
      <w:r>
        <w:t>3.</w:t>
      </w:r>
      <w:r>
        <w:tab/>
        <w:t>Diagram sentences if you know how.</w:t>
      </w:r>
    </w:p>
    <w:p w:rsidR="0087349B" w:rsidRDefault="00BD0305" w:rsidP="00BD0305">
      <w:r>
        <w:t>4.</w:t>
      </w:r>
      <w:r>
        <w:tab/>
        <w:t xml:space="preserve">Substitute informal preposition combinations </w:t>
      </w:r>
      <w:r w:rsidRPr="00715DCC">
        <w:rPr>
          <w:color w:val="800000"/>
        </w:rPr>
        <w:t>with</w:t>
      </w:r>
      <w:r>
        <w:t xml:space="preserve"> single words, e.g.:</w:t>
      </w:r>
      <w:r w:rsidR="0087349B">
        <w:t xml:space="preserve"> </w:t>
      </w:r>
    </w:p>
    <w:p w:rsidR="0087349B" w:rsidRDefault="0087349B" w:rsidP="0087349B">
      <w:pPr>
        <w:pStyle w:val="ListParagraph"/>
        <w:numPr>
          <w:ilvl w:val="0"/>
          <w:numId w:val="1"/>
        </w:numPr>
      </w:pPr>
      <w:r>
        <w:t xml:space="preserve">“submit” </w:t>
      </w:r>
      <w:r w:rsidRPr="00715DCC">
        <w:rPr>
          <w:color w:val="800000"/>
        </w:rPr>
        <w:t>rather than</w:t>
      </w:r>
      <w:r>
        <w:t xml:space="preserve"> “hand </w:t>
      </w:r>
      <w:r w:rsidRPr="00715DCC">
        <w:rPr>
          <w:color w:val="800000"/>
        </w:rPr>
        <w:t>in</w:t>
      </w:r>
      <w:r>
        <w:t>”</w:t>
      </w:r>
    </w:p>
    <w:p w:rsidR="0087349B" w:rsidRDefault="0087349B" w:rsidP="0087349B">
      <w:pPr>
        <w:pStyle w:val="ListParagraph"/>
        <w:numPr>
          <w:ilvl w:val="0"/>
          <w:numId w:val="1"/>
        </w:numPr>
      </w:pPr>
      <w:r>
        <w:t xml:space="preserve">“investigate” </w:t>
      </w:r>
      <w:r w:rsidRPr="00715DCC">
        <w:rPr>
          <w:color w:val="800000"/>
        </w:rPr>
        <w:t>rather than</w:t>
      </w:r>
      <w:r>
        <w:t xml:space="preserve"> “look </w:t>
      </w:r>
      <w:r w:rsidRPr="00715DCC">
        <w:rPr>
          <w:color w:val="800000"/>
        </w:rPr>
        <w:t>into</w:t>
      </w:r>
      <w:r>
        <w:t>”</w:t>
      </w:r>
    </w:p>
    <w:p w:rsidR="0087349B" w:rsidRDefault="0087349B" w:rsidP="0087349B">
      <w:pPr>
        <w:pStyle w:val="ListParagraph"/>
        <w:numPr>
          <w:ilvl w:val="0"/>
          <w:numId w:val="1"/>
        </w:numPr>
      </w:pPr>
      <w:r>
        <w:t xml:space="preserve">“delay” </w:t>
      </w:r>
      <w:r w:rsidRPr="00715DCC">
        <w:rPr>
          <w:color w:val="800000"/>
        </w:rPr>
        <w:t>rather than</w:t>
      </w:r>
      <w:r>
        <w:t xml:space="preserve"> “put </w:t>
      </w:r>
      <w:r w:rsidRPr="00715DCC">
        <w:rPr>
          <w:color w:val="800000"/>
        </w:rPr>
        <w:t>off</w:t>
      </w:r>
      <w:r>
        <w:t>”</w:t>
      </w:r>
    </w:p>
    <w:p w:rsidR="0087349B" w:rsidRDefault="0087349B" w:rsidP="0087349B">
      <w:pPr>
        <w:pStyle w:val="ListParagraph"/>
        <w:numPr>
          <w:ilvl w:val="0"/>
          <w:numId w:val="1"/>
        </w:numPr>
      </w:pPr>
      <w:r>
        <w:t xml:space="preserve">“encounter” </w:t>
      </w:r>
      <w:r w:rsidRPr="00715DCC">
        <w:rPr>
          <w:color w:val="800000"/>
        </w:rPr>
        <w:t>rather than</w:t>
      </w:r>
      <w:r>
        <w:t xml:space="preserve"> “run </w:t>
      </w:r>
      <w:r w:rsidRPr="00715DCC">
        <w:rPr>
          <w:color w:val="800000"/>
        </w:rPr>
        <w:t>across</w:t>
      </w:r>
      <w:r>
        <w:t>”</w:t>
      </w:r>
    </w:p>
    <w:p w:rsidR="006541DE" w:rsidRDefault="0087349B" w:rsidP="0087349B">
      <w:r>
        <w:t>5.</w:t>
      </w:r>
      <w:r>
        <w:tab/>
      </w:r>
      <w:r w:rsidRPr="00715DCC">
        <w:rPr>
          <w:color w:val="800000"/>
        </w:rPr>
        <w:t>From</w:t>
      </w:r>
      <w:r>
        <w:t xml:space="preserve"> the following list </w:t>
      </w:r>
      <w:r w:rsidRPr="00715DCC">
        <w:rPr>
          <w:color w:val="800000"/>
        </w:rPr>
        <w:t>of</w:t>
      </w:r>
      <w:r>
        <w:t xml:space="preserve"> prepositions, make your own list </w:t>
      </w:r>
      <w:r w:rsidR="00F61425" w:rsidRPr="00F61425">
        <w:t>based</w:t>
      </w:r>
      <w:r w:rsidR="00F61425">
        <w:rPr>
          <w:color w:val="800000"/>
        </w:rPr>
        <w:t xml:space="preserve"> on</w:t>
      </w:r>
      <w:r w:rsidR="00F61425">
        <w:t xml:space="preserve"> those used </w:t>
      </w:r>
      <w:r>
        <w:t xml:space="preserve">frequently </w:t>
      </w:r>
      <w:r w:rsidRPr="00715DCC">
        <w:rPr>
          <w:color w:val="800000"/>
        </w:rPr>
        <w:t>in</w:t>
      </w:r>
      <w:r w:rsidR="00F61425">
        <w:t xml:space="preserve"> your field.  Memorize these</w:t>
      </w:r>
      <w:r>
        <w:t xml:space="preserve"> </w:t>
      </w:r>
      <w:r w:rsidRPr="00715DCC">
        <w:rPr>
          <w:color w:val="800000"/>
        </w:rPr>
        <w:t>by</w:t>
      </w:r>
      <w:r>
        <w:t xml:space="preserve"> singing them </w:t>
      </w:r>
      <w:r w:rsidRPr="00715DCC">
        <w:rPr>
          <w:color w:val="800000"/>
        </w:rPr>
        <w:t>to</w:t>
      </w:r>
      <w:r>
        <w:t xml:space="preserve"> the tune </w:t>
      </w:r>
      <w:r w:rsidRPr="00715DCC">
        <w:rPr>
          <w:color w:val="800000"/>
        </w:rPr>
        <w:t>of</w:t>
      </w:r>
      <w:r>
        <w:t xml:space="preserve"> a song </w:t>
      </w:r>
      <w:r w:rsidRPr="00715DCC">
        <w:rPr>
          <w:color w:val="800000"/>
        </w:rPr>
        <w:t>with</w:t>
      </w:r>
      <w:r>
        <w:t xml:space="preserve"> which you are familiar.  </w:t>
      </w:r>
    </w:p>
    <w:p w:rsidR="008C4F35" w:rsidRDefault="006541DE" w:rsidP="00756DB8">
      <w:pPr>
        <w:spacing w:after="0"/>
      </w:pPr>
      <w:r>
        <w:t xml:space="preserve">aboard </w:t>
      </w:r>
      <w:r>
        <w:br/>
        <w:t>about</w:t>
      </w:r>
      <w:r>
        <w:br/>
        <w:t xml:space="preserve">above </w:t>
      </w:r>
      <w:r>
        <w:br/>
        <w:t>across</w:t>
      </w:r>
      <w:r>
        <w:br/>
        <w:t xml:space="preserve">after </w:t>
      </w:r>
      <w:r>
        <w:br/>
        <w:t>against</w:t>
      </w:r>
      <w:r>
        <w:br/>
        <w:t>along</w:t>
      </w:r>
    </w:p>
    <w:p w:rsidR="00756DB8" w:rsidRDefault="008C4F35" w:rsidP="00756DB8">
      <w:pPr>
        <w:spacing w:after="0"/>
      </w:pPr>
      <w:r>
        <w:t>alongside</w:t>
      </w:r>
    </w:p>
    <w:p w:rsidR="006541DE" w:rsidRDefault="006541DE" w:rsidP="00756DB8">
      <w:pPr>
        <w:spacing w:after="0"/>
      </w:pPr>
      <w:r>
        <w:t>amid</w:t>
      </w:r>
      <w:r>
        <w:br/>
        <w:t>among</w:t>
      </w:r>
      <w:r>
        <w:br/>
        <w:t>around</w:t>
      </w:r>
    </w:p>
    <w:p w:rsidR="008C4F35" w:rsidRDefault="006541DE" w:rsidP="00756DB8">
      <w:pPr>
        <w:spacing w:after="0"/>
      </w:pPr>
      <w:r>
        <w:t>as</w:t>
      </w:r>
      <w:r>
        <w:br/>
        <w:t>at</w:t>
      </w:r>
    </w:p>
    <w:p w:rsidR="00756DB8" w:rsidRDefault="008C4F35" w:rsidP="00756DB8">
      <w:pPr>
        <w:spacing w:after="0"/>
      </w:pPr>
      <w:r>
        <w:t>atop</w:t>
      </w:r>
      <w:r w:rsidR="006541DE">
        <w:br/>
      </w:r>
    </w:p>
    <w:p w:rsidR="008C4F35" w:rsidRDefault="008C4F35" w:rsidP="00756DB8">
      <w:pPr>
        <w:spacing w:after="0"/>
      </w:pPr>
      <w:r>
        <w:t>barring</w:t>
      </w:r>
    </w:p>
    <w:p w:rsidR="00756DB8" w:rsidRDefault="006541DE" w:rsidP="00756DB8">
      <w:pPr>
        <w:spacing w:after="0"/>
      </w:pPr>
      <w:r>
        <w:t>before</w:t>
      </w:r>
      <w:r>
        <w:br/>
        <w:t>behind</w:t>
      </w:r>
      <w:r>
        <w:br/>
        <w:t>below</w:t>
      </w:r>
    </w:p>
    <w:p w:rsidR="002E2972" w:rsidRDefault="006541DE" w:rsidP="00756DB8">
      <w:pPr>
        <w:spacing w:after="0"/>
      </w:pPr>
      <w:r>
        <w:t>beneath</w:t>
      </w:r>
      <w:r>
        <w:br/>
        <w:t>beside</w:t>
      </w:r>
    </w:p>
    <w:p w:rsidR="00756DB8" w:rsidRDefault="002E2972" w:rsidP="00756DB8">
      <w:pPr>
        <w:spacing w:after="0"/>
      </w:pPr>
      <w:r>
        <w:t>besides</w:t>
      </w:r>
      <w:r w:rsidR="006541DE">
        <w:br/>
        <w:t>between</w:t>
      </w:r>
      <w:r w:rsidR="006541DE">
        <w:br/>
        <w:t>beyond</w:t>
      </w:r>
      <w:r w:rsidR="006541DE">
        <w:br/>
        <w:t>but</w:t>
      </w:r>
      <w:r w:rsidR="006541DE">
        <w:br/>
        <w:t>by</w:t>
      </w:r>
    </w:p>
    <w:p w:rsidR="00756DB8" w:rsidRDefault="00756DB8" w:rsidP="00756DB8">
      <w:pPr>
        <w:spacing w:after="0"/>
      </w:pPr>
    </w:p>
    <w:p w:rsidR="008C4F35" w:rsidRDefault="008C4F35" w:rsidP="00756DB8">
      <w:pPr>
        <w:spacing w:after="0"/>
      </w:pPr>
      <w:r>
        <w:t>circa</w:t>
      </w:r>
    </w:p>
    <w:p w:rsidR="00756DB8" w:rsidRDefault="00756DB8" w:rsidP="00756DB8">
      <w:pPr>
        <w:spacing w:after="0"/>
      </w:pPr>
      <w:r>
        <w:t>concerning</w:t>
      </w:r>
    </w:p>
    <w:p w:rsidR="00756DB8" w:rsidRDefault="00756DB8" w:rsidP="00756DB8">
      <w:pPr>
        <w:spacing w:after="0"/>
      </w:pPr>
      <w:r>
        <w:t>considering</w:t>
      </w:r>
    </w:p>
    <w:p w:rsidR="00756DB8" w:rsidRDefault="00756DB8" w:rsidP="00756DB8">
      <w:pPr>
        <w:spacing w:after="0"/>
      </w:pPr>
    </w:p>
    <w:p w:rsidR="00756DB8" w:rsidRDefault="00756DB8" w:rsidP="00756DB8">
      <w:pPr>
        <w:spacing w:after="0"/>
      </w:pPr>
      <w:r>
        <w:t>despite</w:t>
      </w:r>
      <w:r w:rsidR="006541DE">
        <w:t xml:space="preserve"> </w:t>
      </w:r>
      <w:r w:rsidR="006541DE">
        <w:br/>
        <w:t>down</w:t>
      </w:r>
      <w:r w:rsidR="006541DE">
        <w:br/>
        <w:t>during</w:t>
      </w:r>
    </w:p>
    <w:p w:rsidR="00756DB8" w:rsidRDefault="006541DE" w:rsidP="00756DB8">
      <w:pPr>
        <w:spacing w:after="0"/>
      </w:pPr>
      <w:r>
        <w:t xml:space="preserve"> </w:t>
      </w:r>
      <w:r>
        <w:br/>
        <w:t>except</w:t>
      </w:r>
    </w:p>
    <w:p w:rsidR="00756DB8" w:rsidRDefault="00756DB8" w:rsidP="00756DB8">
      <w:pPr>
        <w:spacing w:after="0"/>
      </w:pPr>
      <w:r>
        <w:t>excepting</w:t>
      </w:r>
    </w:p>
    <w:p w:rsidR="00756DB8" w:rsidRDefault="00756DB8" w:rsidP="00756DB8">
      <w:pPr>
        <w:spacing w:after="0"/>
      </w:pPr>
      <w:r>
        <w:t>excluding</w:t>
      </w:r>
    </w:p>
    <w:p w:rsidR="00756DB8" w:rsidRDefault="00756DB8" w:rsidP="00756DB8">
      <w:pPr>
        <w:spacing w:after="0"/>
      </w:pPr>
    </w:p>
    <w:p w:rsidR="008C4F35" w:rsidRDefault="008C4F35" w:rsidP="00756DB8">
      <w:pPr>
        <w:spacing w:after="0"/>
      </w:pPr>
      <w:r>
        <w:t>failing</w:t>
      </w:r>
    </w:p>
    <w:p w:rsidR="00756DB8" w:rsidRDefault="00756DB8" w:rsidP="00756DB8">
      <w:pPr>
        <w:spacing w:after="0"/>
      </w:pPr>
      <w:r>
        <w:t>following</w:t>
      </w:r>
    </w:p>
    <w:p w:rsidR="00756DB8" w:rsidRDefault="006541DE" w:rsidP="00756DB8">
      <w:pPr>
        <w:spacing w:after="0"/>
      </w:pPr>
      <w:r>
        <w:t xml:space="preserve">for </w:t>
      </w:r>
      <w:r>
        <w:br/>
        <w:t>from</w:t>
      </w:r>
    </w:p>
    <w:p w:rsidR="00756DB8" w:rsidRDefault="006541DE" w:rsidP="00756DB8">
      <w:pPr>
        <w:spacing w:after="0"/>
      </w:pPr>
      <w:r>
        <w:br/>
        <w:t>in</w:t>
      </w:r>
    </w:p>
    <w:p w:rsidR="00756DB8" w:rsidRDefault="00756DB8" w:rsidP="00756DB8">
      <w:pPr>
        <w:spacing w:after="0"/>
      </w:pPr>
      <w:r>
        <w:t>inside</w:t>
      </w:r>
      <w:r w:rsidR="006541DE">
        <w:t xml:space="preserve"> </w:t>
      </w:r>
      <w:r w:rsidR="006541DE">
        <w:br/>
        <w:t>into</w:t>
      </w:r>
    </w:p>
    <w:p w:rsidR="00756DB8" w:rsidRDefault="006541DE" w:rsidP="00756DB8">
      <w:pPr>
        <w:spacing w:after="0"/>
      </w:pPr>
      <w:r>
        <w:br/>
        <w:t>like</w:t>
      </w:r>
    </w:p>
    <w:p w:rsidR="00756DB8" w:rsidRDefault="00756DB8" w:rsidP="00756DB8">
      <w:pPr>
        <w:spacing w:after="0"/>
      </w:pPr>
    </w:p>
    <w:p w:rsidR="008C4F35" w:rsidRDefault="008C4F35" w:rsidP="00756DB8">
      <w:pPr>
        <w:spacing w:after="0"/>
      </w:pPr>
      <w:r>
        <w:t>mid</w:t>
      </w:r>
    </w:p>
    <w:p w:rsidR="00756DB8" w:rsidRDefault="00756DB8" w:rsidP="00756DB8">
      <w:pPr>
        <w:spacing w:after="0"/>
      </w:pPr>
      <w:r>
        <w:t>minus</w:t>
      </w:r>
    </w:p>
    <w:p w:rsidR="008C4F35" w:rsidRDefault="006541DE" w:rsidP="00756DB8">
      <w:pPr>
        <w:spacing w:after="0"/>
      </w:pPr>
      <w:r>
        <w:br/>
        <w:t>near</w:t>
      </w:r>
      <w:r>
        <w:br/>
      </w:r>
      <w:r w:rsidR="008C4F35">
        <w:t>notwithstanding</w:t>
      </w:r>
    </w:p>
    <w:p w:rsidR="008C4F35" w:rsidRDefault="008C4F35" w:rsidP="00756DB8">
      <w:pPr>
        <w:spacing w:after="0"/>
      </w:pPr>
    </w:p>
    <w:p w:rsidR="00756DB8" w:rsidRDefault="006541DE" w:rsidP="00756DB8">
      <w:pPr>
        <w:spacing w:after="0"/>
      </w:pPr>
      <w:r>
        <w:t>of</w:t>
      </w:r>
      <w:r>
        <w:br/>
        <w:t>off</w:t>
      </w:r>
    </w:p>
    <w:p w:rsidR="00756DB8" w:rsidRDefault="006541DE" w:rsidP="00756DB8">
      <w:pPr>
        <w:spacing w:after="0"/>
      </w:pPr>
      <w:r>
        <w:t>on</w:t>
      </w:r>
      <w:r>
        <w:br/>
      </w:r>
      <w:r w:rsidR="00756DB8">
        <w:t>onto</w:t>
      </w:r>
    </w:p>
    <w:p w:rsidR="00756DB8" w:rsidRDefault="00756DB8" w:rsidP="00756DB8">
      <w:pPr>
        <w:spacing w:after="0"/>
      </w:pPr>
      <w:r>
        <w:t>opposite</w:t>
      </w:r>
    </w:p>
    <w:p w:rsidR="00756DB8" w:rsidRDefault="00756DB8" w:rsidP="00756DB8">
      <w:pPr>
        <w:spacing w:after="0"/>
      </w:pPr>
      <w:r>
        <w:t>outside</w:t>
      </w:r>
    </w:p>
    <w:p w:rsidR="00756DB8" w:rsidRDefault="006541DE" w:rsidP="00756DB8">
      <w:pPr>
        <w:spacing w:after="0"/>
      </w:pPr>
      <w:r>
        <w:t>over</w:t>
      </w:r>
    </w:p>
    <w:p w:rsidR="00756DB8" w:rsidRDefault="006541DE" w:rsidP="00756DB8">
      <w:pPr>
        <w:spacing w:after="0"/>
      </w:pPr>
      <w:r>
        <w:br/>
        <w:t>past</w:t>
      </w:r>
      <w:r>
        <w:br/>
      </w:r>
      <w:r w:rsidR="00756DB8">
        <w:t>per</w:t>
      </w:r>
    </w:p>
    <w:p w:rsidR="00756DB8" w:rsidRDefault="00756DB8" w:rsidP="00756DB8">
      <w:pPr>
        <w:spacing w:after="0"/>
      </w:pPr>
      <w:r>
        <w:t>plus</w:t>
      </w:r>
    </w:p>
    <w:p w:rsidR="00756DB8" w:rsidRDefault="00756DB8" w:rsidP="00756DB8">
      <w:pPr>
        <w:spacing w:after="0"/>
      </w:pPr>
    </w:p>
    <w:p w:rsidR="00756DB8" w:rsidRDefault="00756DB8" w:rsidP="00756DB8">
      <w:pPr>
        <w:spacing w:after="0"/>
      </w:pPr>
      <w:r>
        <w:t>regarding</w:t>
      </w:r>
    </w:p>
    <w:p w:rsidR="00756DB8" w:rsidRDefault="00756DB8" w:rsidP="00756DB8">
      <w:pPr>
        <w:spacing w:after="0"/>
      </w:pPr>
      <w:r>
        <w:t>round</w:t>
      </w:r>
    </w:p>
    <w:p w:rsidR="00756DB8" w:rsidRDefault="00756DB8" w:rsidP="00756DB8">
      <w:pPr>
        <w:spacing w:after="0"/>
      </w:pPr>
    </w:p>
    <w:p w:rsidR="00756DB8" w:rsidRDefault="002E2972" w:rsidP="00756DB8">
      <w:pPr>
        <w:spacing w:after="0"/>
      </w:pPr>
      <w:r>
        <w:t>save</w:t>
      </w:r>
    </w:p>
    <w:p w:rsidR="00756DB8" w:rsidRDefault="006541DE" w:rsidP="00756DB8">
      <w:pPr>
        <w:spacing w:after="0"/>
      </w:pPr>
      <w:r>
        <w:t>since</w:t>
      </w:r>
    </w:p>
    <w:p w:rsidR="00756DB8" w:rsidRDefault="006541DE" w:rsidP="00756DB8">
      <w:pPr>
        <w:spacing w:after="0"/>
      </w:pPr>
      <w:r>
        <w:br/>
      </w:r>
      <w:r w:rsidR="00756DB8">
        <w:t>than</w:t>
      </w:r>
    </w:p>
    <w:p w:rsidR="008C4F35" w:rsidRDefault="006541DE" w:rsidP="00756DB8">
      <w:pPr>
        <w:spacing w:after="0"/>
      </w:pPr>
      <w:r>
        <w:t>through</w:t>
      </w:r>
      <w:r>
        <w:br/>
        <w:t>throughout</w:t>
      </w:r>
      <w:r>
        <w:br/>
        <w:t>t</w:t>
      </w:r>
      <w:r w:rsidR="008C4F35">
        <w:t>ill</w:t>
      </w:r>
    </w:p>
    <w:p w:rsidR="00756DB8" w:rsidRDefault="008C4F35" w:rsidP="00756DB8">
      <w:pPr>
        <w:spacing w:after="0"/>
      </w:pPr>
      <w:r>
        <w:t>t</w:t>
      </w:r>
      <w:r w:rsidR="006541DE">
        <w:t>o</w:t>
      </w:r>
      <w:r w:rsidR="006541DE">
        <w:br/>
        <w:t>toward</w:t>
      </w:r>
    </w:p>
    <w:p w:rsidR="00756DB8" w:rsidRDefault="00756DB8" w:rsidP="00756DB8">
      <w:pPr>
        <w:spacing w:after="0"/>
      </w:pPr>
      <w:r>
        <w:t>toward</w:t>
      </w:r>
      <w:r w:rsidR="002E2972">
        <w:t>s</w:t>
      </w:r>
    </w:p>
    <w:p w:rsidR="00756DB8" w:rsidRDefault="006541DE" w:rsidP="00756DB8">
      <w:pPr>
        <w:spacing w:after="0"/>
      </w:pPr>
      <w:r>
        <w:br/>
        <w:t>under</w:t>
      </w:r>
    </w:p>
    <w:p w:rsidR="00756DB8" w:rsidRDefault="006541DE" w:rsidP="00756DB8">
      <w:pPr>
        <w:spacing w:after="0"/>
      </w:pPr>
      <w:r>
        <w:t>underneath</w:t>
      </w:r>
    </w:p>
    <w:p w:rsidR="00756DB8" w:rsidRDefault="00756DB8" w:rsidP="00756DB8">
      <w:pPr>
        <w:spacing w:after="0"/>
      </w:pPr>
      <w:r>
        <w:t>unlike</w:t>
      </w:r>
      <w:r w:rsidR="006541DE">
        <w:br/>
        <w:t>until</w:t>
      </w:r>
      <w:r w:rsidR="006541DE">
        <w:br/>
        <w:t>unto</w:t>
      </w:r>
      <w:r w:rsidR="006541DE">
        <w:br/>
        <w:t>up</w:t>
      </w:r>
      <w:r w:rsidR="006541DE">
        <w:br/>
        <w:t>upon</w:t>
      </w:r>
    </w:p>
    <w:p w:rsidR="00756DB8" w:rsidRDefault="00756DB8" w:rsidP="00756DB8">
      <w:pPr>
        <w:spacing w:after="0"/>
      </w:pPr>
    </w:p>
    <w:p w:rsidR="00756DB8" w:rsidRDefault="00756DB8" w:rsidP="00756DB8">
      <w:pPr>
        <w:spacing w:after="0"/>
      </w:pPr>
      <w:r>
        <w:t>versus</w:t>
      </w:r>
    </w:p>
    <w:p w:rsidR="002E2972" w:rsidRDefault="00756DB8" w:rsidP="00756DB8">
      <w:pPr>
        <w:spacing w:after="0"/>
      </w:pPr>
      <w:r>
        <w:t>via</w:t>
      </w:r>
    </w:p>
    <w:p w:rsidR="00756DB8" w:rsidRDefault="00756DB8" w:rsidP="00756DB8">
      <w:pPr>
        <w:spacing w:after="0"/>
      </w:pPr>
    </w:p>
    <w:p w:rsidR="00756DB8" w:rsidRDefault="006541DE" w:rsidP="00756DB8">
      <w:pPr>
        <w:spacing w:after="0"/>
      </w:pPr>
      <w:r>
        <w:t>with</w:t>
      </w:r>
    </w:p>
    <w:p w:rsidR="006541DE" w:rsidRDefault="006541DE" w:rsidP="00756DB8">
      <w:pPr>
        <w:spacing w:after="0"/>
      </w:pPr>
      <w:r>
        <w:br/>
        <w:t>within</w:t>
      </w:r>
      <w:r>
        <w:br/>
        <w:t>without</w:t>
      </w:r>
    </w:p>
    <w:p w:rsidR="008C4F35" w:rsidRDefault="008C4F35">
      <w:r>
        <w:t>worth</w:t>
      </w:r>
    </w:p>
    <w:p w:rsidR="008C4F35" w:rsidRPr="00715DCC" w:rsidRDefault="008C4F35">
      <w:pPr>
        <w:rPr>
          <w:i/>
        </w:rPr>
      </w:pPr>
      <w:r w:rsidRPr="00715DCC">
        <w:rPr>
          <w:i/>
        </w:rPr>
        <w:t>Common Multiple Word Prepositions</w:t>
      </w:r>
    </w:p>
    <w:p w:rsidR="008C4F35" w:rsidRDefault="008C4F35" w:rsidP="008C4F35">
      <w:pPr>
        <w:spacing w:after="0"/>
      </w:pPr>
      <w:r>
        <w:t>according to</w:t>
      </w:r>
    </w:p>
    <w:p w:rsidR="002525C3" w:rsidRDefault="008C4F35" w:rsidP="008C4F35">
      <w:pPr>
        <w:spacing w:after="0"/>
      </w:pPr>
      <w:r>
        <w:t>ahead of</w:t>
      </w:r>
    </w:p>
    <w:p w:rsidR="008C4F35" w:rsidRDefault="002525C3" w:rsidP="008C4F35">
      <w:pPr>
        <w:spacing w:after="0"/>
      </w:pPr>
      <w:r>
        <w:t>apart from</w:t>
      </w:r>
    </w:p>
    <w:p w:rsidR="002525C3" w:rsidRDefault="008C4F35" w:rsidP="008C4F35">
      <w:pPr>
        <w:spacing w:after="0"/>
      </w:pPr>
      <w:r>
        <w:t>as far as</w:t>
      </w:r>
    </w:p>
    <w:p w:rsidR="008C4F35" w:rsidRDefault="002525C3" w:rsidP="008C4F35">
      <w:pPr>
        <w:spacing w:after="0"/>
      </w:pPr>
      <w:r>
        <w:t>as to</w:t>
      </w:r>
    </w:p>
    <w:p w:rsidR="008C4F35" w:rsidRDefault="008C4F35" w:rsidP="008C4F35">
      <w:pPr>
        <w:spacing w:after="0"/>
      </w:pPr>
      <w:r>
        <w:t>as well as</w:t>
      </w:r>
    </w:p>
    <w:p w:rsidR="008C4F35" w:rsidRDefault="008C4F35" w:rsidP="008C4F35">
      <w:pPr>
        <w:spacing w:after="0"/>
      </w:pPr>
      <w:r>
        <w:t>aside from</w:t>
      </w:r>
    </w:p>
    <w:p w:rsidR="002525C3" w:rsidRDefault="008C4F35" w:rsidP="008C4F35">
      <w:pPr>
        <w:spacing w:after="0"/>
      </w:pPr>
      <w:r>
        <w:t>because of</w:t>
      </w:r>
    </w:p>
    <w:p w:rsidR="008C4F35" w:rsidRDefault="002525C3" w:rsidP="008C4F35">
      <w:pPr>
        <w:spacing w:after="0"/>
      </w:pPr>
      <w:r>
        <w:t>behind in</w:t>
      </w:r>
    </w:p>
    <w:p w:rsidR="008C4F35" w:rsidRDefault="008C4F35" w:rsidP="008C4F35">
      <w:pPr>
        <w:spacing w:after="0"/>
      </w:pPr>
      <w:r>
        <w:t>by means of</w:t>
      </w:r>
    </w:p>
    <w:p w:rsidR="002525C3" w:rsidRDefault="008C4F35" w:rsidP="008C4F35">
      <w:pPr>
        <w:spacing w:after="0"/>
      </w:pPr>
      <w:r>
        <w:t>close to</w:t>
      </w:r>
    </w:p>
    <w:p w:rsidR="008C4F35" w:rsidRDefault="002525C3" w:rsidP="008C4F35">
      <w:pPr>
        <w:spacing w:after="0"/>
      </w:pPr>
      <w:r>
        <w:t>contrary to</w:t>
      </w:r>
    </w:p>
    <w:p w:rsidR="008C4F35" w:rsidRDefault="008C4F35" w:rsidP="008C4F35">
      <w:pPr>
        <w:spacing w:after="0"/>
      </w:pPr>
      <w:r>
        <w:t>due to</w:t>
      </w:r>
    </w:p>
    <w:p w:rsidR="008C4F35" w:rsidRDefault="008C4F35" w:rsidP="008C4F35">
      <w:pPr>
        <w:spacing w:after="0"/>
      </w:pPr>
      <w:r>
        <w:t>except for</w:t>
      </w:r>
    </w:p>
    <w:p w:rsidR="008C4F35" w:rsidRDefault="008C4F35" w:rsidP="008C4F35">
      <w:pPr>
        <w:spacing w:after="0"/>
      </w:pPr>
      <w:r>
        <w:t>far from</w:t>
      </w:r>
    </w:p>
    <w:p w:rsidR="008C4F35" w:rsidRDefault="008C4F35" w:rsidP="008C4F35">
      <w:pPr>
        <w:spacing w:after="0"/>
      </w:pPr>
      <w:r>
        <w:t>in accordance with</w:t>
      </w:r>
    </w:p>
    <w:p w:rsidR="002525C3" w:rsidRDefault="008C4F35" w:rsidP="008C4F35">
      <w:pPr>
        <w:spacing w:after="0"/>
      </w:pPr>
      <w:r>
        <w:t>in addition to</w:t>
      </w:r>
    </w:p>
    <w:p w:rsidR="008C4F35" w:rsidRDefault="002525C3" w:rsidP="008C4F35">
      <w:pPr>
        <w:spacing w:after="0"/>
      </w:pPr>
      <w:r>
        <w:t>in back of</w:t>
      </w:r>
    </w:p>
    <w:p w:rsidR="008C4F35" w:rsidRDefault="008C4F35" w:rsidP="008C4F35">
      <w:pPr>
        <w:spacing w:after="0"/>
      </w:pPr>
      <w:r>
        <w:t>in case of</w:t>
      </w:r>
    </w:p>
    <w:p w:rsidR="008C4F35" w:rsidRDefault="008C4F35" w:rsidP="008C4F35">
      <w:pPr>
        <w:spacing w:after="0"/>
      </w:pPr>
      <w:r>
        <w:t>in front of</w:t>
      </w:r>
    </w:p>
    <w:p w:rsidR="002525C3" w:rsidRDefault="008C4F35" w:rsidP="008C4F35">
      <w:pPr>
        <w:spacing w:after="0"/>
      </w:pPr>
      <w:r>
        <w:t>in lieu of</w:t>
      </w:r>
    </w:p>
    <w:p w:rsidR="008C4F35" w:rsidRDefault="002525C3" w:rsidP="008C4F35">
      <w:pPr>
        <w:spacing w:after="0"/>
      </w:pPr>
      <w:r>
        <w:t>in light of</w:t>
      </w:r>
    </w:p>
    <w:p w:rsidR="002525C3" w:rsidRDefault="008C4F35" w:rsidP="008C4F35">
      <w:pPr>
        <w:spacing w:after="0"/>
      </w:pPr>
      <w:r>
        <w:t>in place of</w:t>
      </w:r>
    </w:p>
    <w:p w:rsidR="002525C3" w:rsidRDefault="002525C3" w:rsidP="008C4F35">
      <w:pPr>
        <w:spacing w:after="0"/>
      </w:pPr>
      <w:r>
        <w:t>in regard to</w:t>
      </w:r>
    </w:p>
    <w:p w:rsidR="008C4F35" w:rsidRDefault="002525C3" w:rsidP="008C4F35">
      <w:pPr>
        <w:spacing w:after="0"/>
      </w:pPr>
      <w:r>
        <w:t>in regards to</w:t>
      </w:r>
    </w:p>
    <w:p w:rsidR="008C4F35" w:rsidRDefault="008C4F35" w:rsidP="008C4F35">
      <w:pPr>
        <w:spacing w:after="0"/>
      </w:pPr>
      <w:r>
        <w:t>in spite of</w:t>
      </w:r>
    </w:p>
    <w:p w:rsidR="008C4F35" w:rsidRDefault="008C4F35" w:rsidP="008C4F35">
      <w:pPr>
        <w:spacing w:after="0"/>
      </w:pPr>
      <w:r>
        <w:t>inside of</w:t>
      </w:r>
    </w:p>
    <w:p w:rsidR="002525C3" w:rsidRDefault="008C4F35" w:rsidP="008C4F35">
      <w:pPr>
        <w:spacing w:after="0"/>
      </w:pPr>
      <w:r>
        <w:t>instead of</w:t>
      </w:r>
    </w:p>
    <w:p w:rsidR="002525C3" w:rsidRDefault="002525C3" w:rsidP="008C4F35">
      <w:pPr>
        <w:spacing w:after="0"/>
      </w:pPr>
      <w:r>
        <w:t xml:space="preserve">in to </w:t>
      </w:r>
    </w:p>
    <w:p w:rsidR="008C4F35" w:rsidRDefault="002525C3" w:rsidP="008C4F35">
      <w:pPr>
        <w:spacing w:after="0"/>
      </w:pPr>
      <w:r>
        <w:t>in view of</w:t>
      </w:r>
    </w:p>
    <w:p w:rsidR="008C4F35" w:rsidRDefault="008C4F35" w:rsidP="008C4F35">
      <w:pPr>
        <w:spacing w:after="0"/>
      </w:pPr>
      <w:r>
        <w:t>near to</w:t>
      </w:r>
    </w:p>
    <w:p w:rsidR="008C4F35" w:rsidRDefault="008C4F35" w:rsidP="008C4F35">
      <w:pPr>
        <w:spacing w:after="0"/>
      </w:pPr>
      <w:r>
        <w:t>next to</w:t>
      </w:r>
    </w:p>
    <w:p w:rsidR="008C4F35" w:rsidRDefault="008C4F35" w:rsidP="008C4F35">
      <w:pPr>
        <w:spacing w:after="0"/>
      </w:pPr>
      <w:r>
        <w:t>on account of</w:t>
      </w:r>
    </w:p>
    <w:p w:rsidR="002525C3" w:rsidRDefault="008C4F35" w:rsidP="008C4F35">
      <w:pPr>
        <w:spacing w:after="0"/>
      </w:pPr>
      <w:r>
        <w:t>on behalf of</w:t>
      </w:r>
    </w:p>
    <w:p w:rsidR="002525C3" w:rsidRDefault="002525C3" w:rsidP="008C4F35">
      <w:pPr>
        <w:spacing w:after="0"/>
      </w:pPr>
      <w:r>
        <w:t>on board</w:t>
      </w:r>
    </w:p>
    <w:p w:rsidR="008C4F35" w:rsidRDefault="002525C3" w:rsidP="008C4F35">
      <w:pPr>
        <w:spacing w:after="0"/>
      </w:pPr>
      <w:r>
        <w:t>on to</w:t>
      </w:r>
    </w:p>
    <w:p w:rsidR="008C4F35" w:rsidRDefault="008C4F35" w:rsidP="008C4F35">
      <w:pPr>
        <w:spacing w:after="0"/>
      </w:pPr>
      <w:r>
        <w:t>on top of</w:t>
      </w:r>
    </w:p>
    <w:p w:rsidR="008C4F35" w:rsidRDefault="008C4F35" w:rsidP="008C4F35">
      <w:pPr>
        <w:spacing w:after="0"/>
      </w:pPr>
      <w:r>
        <w:t>out from</w:t>
      </w:r>
    </w:p>
    <w:p w:rsidR="008C4F35" w:rsidRDefault="008C4F35" w:rsidP="008C4F35">
      <w:pPr>
        <w:spacing w:after="0"/>
      </w:pPr>
      <w:r>
        <w:t>out of</w:t>
      </w:r>
    </w:p>
    <w:p w:rsidR="008C4F35" w:rsidRDefault="008C4F35" w:rsidP="008C4F35">
      <w:pPr>
        <w:spacing w:after="0"/>
      </w:pPr>
      <w:r>
        <w:t>outside of</w:t>
      </w:r>
    </w:p>
    <w:p w:rsidR="008C4F35" w:rsidRDefault="008C4F35" w:rsidP="008C4F35">
      <w:pPr>
        <w:spacing w:after="0"/>
      </w:pPr>
      <w:r>
        <w:t>owing to</w:t>
      </w:r>
    </w:p>
    <w:p w:rsidR="008C4F35" w:rsidRDefault="008C4F35" w:rsidP="008C4F35">
      <w:pPr>
        <w:spacing w:after="0"/>
      </w:pPr>
      <w:r>
        <w:t>prior to</w:t>
      </w:r>
    </w:p>
    <w:p w:rsidR="00715DCC" w:rsidRDefault="008C4F35" w:rsidP="008C4F35">
      <w:pPr>
        <w:spacing w:after="0"/>
      </w:pPr>
      <w:r>
        <w:t>pursuant to</w:t>
      </w:r>
    </w:p>
    <w:p w:rsidR="008C4F35" w:rsidRDefault="00715DCC" w:rsidP="008C4F35">
      <w:pPr>
        <w:spacing w:after="0"/>
      </w:pPr>
      <w:r>
        <w:t>rather than</w:t>
      </w:r>
    </w:p>
    <w:p w:rsidR="008C4F35" w:rsidRDefault="008C4F35" w:rsidP="008C4F35">
      <w:pPr>
        <w:spacing w:after="0"/>
      </w:pPr>
      <w:r>
        <w:t>regardless of</w:t>
      </w:r>
    </w:p>
    <w:p w:rsidR="008C4F35" w:rsidRDefault="008C4F35" w:rsidP="008C4F35">
      <w:pPr>
        <w:spacing w:after="0"/>
      </w:pPr>
      <w:r>
        <w:t>subsequent to</w:t>
      </w:r>
    </w:p>
    <w:p w:rsidR="008C4F35" w:rsidRDefault="008C4F35" w:rsidP="008C4F35">
      <w:pPr>
        <w:spacing w:after="0"/>
      </w:pPr>
      <w:r>
        <w:t>that of</w:t>
      </w:r>
    </w:p>
    <w:p w:rsidR="002E2972" w:rsidRDefault="002E2972" w:rsidP="008C4F35">
      <w:pPr>
        <w:spacing w:after="0"/>
      </w:pPr>
    </w:p>
    <w:p w:rsidR="00BD0305" w:rsidRDefault="002525C3">
      <w:r>
        <w:t xml:space="preserve">Variations </w:t>
      </w:r>
      <w:r w:rsidRPr="002525C3">
        <w:rPr>
          <w:color w:val="800000"/>
        </w:rPr>
        <w:t>of</w:t>
      </w:r>
      <w:r>
        <w:t xml:space="preserve"> this list </w:t>
      </w:r>
      <w:r w:rsidRPr="002525C3">
        <w:rPr>
          <w:color w:val="800000"/>
        </w:rPr>
        <w:t>plus</w:t>
      </w:r>
      <w:r>
        <w:t xml:space="preserve"> sample sentences and exercises </w:t>
      </w:r>
      <w:r w:rsidR="002E2972">
        <w:t xml:space="preserve">are available </w:t>
      </w:r>
      <w:r w:rsidR="002E2972" w:rsidRPr="002525C3">
        <w:rPr>
          <w:color w:val="800000"/>
        </w:rPr>
        <w:t>on</w:t>
      </w:r>
      <w:r w:rsidR="002E2972">
        <w:t xml:space="preserve"> numerous web</w:t>
      </w:r>
      <w:r w:rsidR="00F61425">
        <w:t>sites, e.g.:</w:t>
      </w:r>
    </w:p>
    <w:p w:rsidR="008C4F35" w:rsidRDefault="002C29D2">
      <w:hyperlink r:id="rId5" w:history="1">
        <w:r w:rsidR="0087349B" w:rsidRPr="00842749">
          <w:rPr>
            <w:rStyle w:val="Hyperlink"/>
          </w:rPr>
          <w:t>http://writing.umn.edu</w:t>
        </w:r>
      </w:hyperlink>
      <w:r w:rsidR="0087349B">
        <w:tab/>
      </w:r>
    </w:p>
    <w:p w:rsidR="002E2972" w:rsidRDefault="002C29D2">
      <w:hyperlink r:id="rId6" w:history="1">
        <w:r w:rsidR="008C4F35" w:rsidRPr="00842749">
          <w:rPr>
            <w:rStyle w:val="Hyperlink"/>
          </w:rPr>
          <w:t>http://www.listofprepositions.com/</w:t>
        </w:r>
      </w:hyperlink>
      <w:r w:rsidR="008C4F35">
        <w:tab/>
      </w:r>
    </w:p>
    <w:p w:rsidR="00774B32" w:rsidRDefault="002C29D2">
      <w:hyperlink r:id="rId7" w:history="1">
        <w:r w:rsidR="00774B32" w:rsidRPr="00842749">
          <w:rPr>
            <w:rStyle w:val="Hyperlink"/>
          </w:rPr>
          <w:t>http://www.paulnoll.com/Books/Clear-English/English-prepositions.html</w:t>
        </w:r>
      </w:hyperlink>
    </w:p>
    <w:p w:rsidR="002525C3" w:rsidRDefault="002C29D2">
      <w:hyperlink r:id="rId8" w:history="1">
        <w:r w:rsidR="002E2972" w:rsidRPr="00842749">
          <w:rPr>
            <w:rStyle w:val="Hyperlink"/>
          </w:rPr>
          <w:t>http://www.englishclub.com/grammar/prepositions-list.htm</w:t>
        </w:r>
      </w:hyperlink>
      <w:r w:rsidR="002E2972">
        <w:t xml:space="preserve"> </w:t>
      </w:r>
    </w:p>
    <w:p w:rsidR="006541DE" w:rsidRDefault="002525C3">
      <w:hyperlink r:id="rId9" w:history="1">
        <w:r w:rsidRPr="00842749">
          <w:rPr>
            <w:rStyle w:val="Hyperlink"/>
          </w:rPr>
          <w:t>http://www.learnamericanenglishonline.com/Prepositions/Prepositions_List.html</w:t>
        </w:r>
      </w:hyperlink>
      <w:r>
        <w:tab/>
      </w:r>
    </w:p>
    <w:sectPr w:rsidR="006541DE" w:rsidSect="006541DE">
      <w:footerReference w:type="even" r:id="rId10"/>
      <w:footerReference w:type="default" r:id="rId11"/>
      <w:pgSz w:w="12240" w:h="15840"/>
      <w:pgMar w:top="1440" w:right="1800" w:bottom="1440" w:left="1800" w:gutter="0"/>
      <w:printerSettings r:id="rId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2000500000000000000"/>
    <w:charset w:val="02"/>
    <w:family w:val="auto"/>
    <w:pitch w:val="variable"/>
    <w:sig w:usb0="00000000" w:usb1="00000000" w:usb2="0001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20102010804080708"/>
    <w:charset w:val="02"/>
    <w:family w:val="auto"/>
    <w:pitch w:val="variable"/>
    <w:sig w:usb0="00000000" w:usb1="00000000" w:usb2="00010000" w:usb3="00000000" w:csb0="8000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25C3" w:rsidRDefault="002525C3" w:rsidP="00EE4CE8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2525C3" w:rsidRDefault="002525C3" w:rsidP="00EE4CE8">
    <w:pPr>
      <w:pStyle w:val="Footer"/>
      <w:ind w:right="360"/>
    </w:pPr>
  </w:p>
</w:ftr>
</file>

<file path=word/footer2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25C3" w:rsidRDefault="002525C3" w:rsidP="00EE4CE8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D44846">
      <w:rPr>
        <w:rStyle w:val="PageNumber"/>
        <w:noProof/>
      </w:rPr>
      <w:t>1</w:t>
    </w:r>
    <w:r>
      <w:rPr>
        <w:rStyle w:val="PageNumber"/>
      </w:rPr>
      <w:fldChar w:fldCharType="end"/>
    </w:r>
  </w:p>
  <w:p w:rsidR="002525C3" w:rsidRDefault="002525C3" w:rsidP="00EE4CE8">
    <w:pPr>
      <w:pStyle w:val="Footer"/>
      <w:ind w:right="360"/>
    </w:pPr>
  </w:p>
</w:ftr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2776E8F"/>
    <w:multiLevelType w:val="hybridMultilevel"/>
    <w:tmpl w:val="4FA4BD6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embedSystemFonts/>
  <w:proofState w:spelling="clean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compat>
    <w:doNotAutofitConstrainedTables/>
    <w:splitPgBreakAndParaMark/>
    <w:doNotVertAlignCellWithSp/>
    <w:doNotBreakConstrainedForcedTable/>
    <w:useAnsiKerningPairs/>
    <w:cachedColBalance/>
  </w:compat>
  <w:rsids>
    <w:rsidRoot w:val="006541DE"/>
    <w:rsid w:val="000C3112"/>
    <w:rsid w:val="002525C3"/>
    <w:rsid w:val="002661AF"/>
    <w:rsid w:val="002C29D2"/>
    <w:rsid w:val="002E2972"/>
    <w:rsid w:val="004132E4"/>
    <w:rsid w:val="00564237"/>
    <w:rsid w:val="006541DE"/>
    <w:rsid w:val="006625D1"/>
    <w:rsid w:val="00715DCC"/>
    <w:rsid w:val="00756DB8"/>
    <w:rsid w:val="00774B32"/>
    <w:rsid w:val="0087349B"/>
    <w:rsid w:val="008C4F35"/>
    <w:rsid w:val="00BD0305"/>
    <w:rsid w:val="00CD4871"/>
    <w:rsid w:val="00D44846"/>
    <w:rsid w:val="00E00934"/>
    <w:rsid w:val="00E2231C"/>
    <w:rsid w:val="00EE4CE8"/>
    <w:rsid w:val="00F61425"/>
  </w:rsids>
  <m:mathPr>
    <m:mathFont m:val="Arial Black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EmbedSmartTag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577"/>
    <w:rPr>
      <w:rFonts w:ascii="Arial" w:hAnsi="Arial"/>
      <w:sz w:val="24"/>
      <w:szCs w:val="24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6541DE"/>
    <w:rPr>
      <w:color w:val="0000FF" w:themeColor="hyperlink"/>
      <w:u w:val="single"/>
    </w:rPr>
  </w:style>
  <w:style w:type="paragraph" w:styleId="Footer">
    <w:name w:val="footer"/>
    <w:basedOn w:val="Normal"/>
    <w:link w:val="FooterChar"/>
    <w:uiPriority w:val="99"/>
    <w:semiHidden/>
    <w:unhideWhenUsed/>
    <w:rsid w:val="00EE4CE8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EE4CE8"/>
    <w:rPr>
      <w:rFonts w:ascii="Arial" w:hAnsi="Arial"/>
      <w:sz w:val="24"/>
      <w:szCs w:val="24"/>
    </w:rPr>
  </w:style>
  <w:style w:type="character" w:styleId="PageNumber">
    <w:name w:val="page number"/>
    <w:basedOn w:val="DefaultParagraphFont"/>
    <w:uiPriority w:val="99"/>
    <w:semiHidden/>
    <w:unhideWhenUsed/>
    <w:rsid w:val="00EE4CE8"/>
  </w:style>
  <w:style w:type="paragraph" w:styleId="ListParagraph">
    <w:name w:val="List Paragraph"/>
    <w:basedOn w:val="Normal"/>
    <w:uiPriority w:val="34"/>
    <w:qFormat/>
    <w:rsid w:val="0087349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14" Type="http://schemas.openxmlformats.org/officeDocument/2006/relationships/theme" Target="theme/theme1.xml"/><Relationship Id="rId4" Type="http://schemas.openxmlformats.org/officeDocument/2006/relationships/webSettings" Target="webSettings.xml"/><Relationship Id="rId7" Type="http://schemas.openxmlformats.org/officeDocument/2006/relationships/hyperlink" Target="http://www.paulnoll.com/Books/Clear-English/English-prepositions.html" TargetMode="External"/><Relationship Id="rId11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hyperlink" Target="http://www.listofprepositions.com/" TargetMode="External"/><Relationship Id="rId8" Type="http://schemas.openxmlformats.org/officeDocument/2006/relationships/hyperlink" Target="http://www.englishclub.com/grammar/prepositions-list.htm" TargetMode="External"/><Relationship Id="rId13" Type="http://schemas.openxmlformats.org/officeDocument/2006/relationships/fontTable" Target="fontTable.xml"/><Relationship Id="rId10" Type="http://schemas.openxmlformats.org/officeDocument/2006/relationships/footer" Target="footer1.xml"/><Relationship Id="rId5" Type="http://schemas.openxmlformats.org/officeDocument/2006/relationships/hyperlink" Target="http://writing.umn.edu" TargetMode="External"/><Relationship Id="rId12" Type="http://schemas.openxmlformats.org/officeDocument/2006/relationships/printerSettings" Target="printerSettings/printerSettings1.bin"/><Relationship Id="rId2" Type="http://schemas.openxmlformats.org/officeDocument/2006/relationships/styles" Target="styles.xml"/><Relationship Id="rId9" Type="http://schemas.openxmlformats.org/officeDocument/2006/relationships/hyperlink" Target="http://www.learnamericanenglishonline.com/Prepositions/Prepositions_List.html" TargetMode="Externa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5</Pages>
  <Words>633</Words>
  <Characters>3611</Characters>
  <Application>Microsoft Macintosh Word</Application>
  <DocSecurity>0</DocSecurity>
  <Lines>30</Lines>
  <Paragraphs>7</Paragraphs>
  <ScaleCrop>false</ScaleCrop>
  <LinksUpToDate>false</LinksUpToDate>
  <CharactersWithSpaces>4434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Mary Golden</dc:creator>
  <cp:keywords/>
  <cp:lastModifiedBy>Mary Golden</cp:lastModifiedBy>
  <cp:revision>3</cp:revision>
  <dcterms:created xsi:type="dcterms:W3CDTF">2011-04-04T06:19:00Z</dcterms:created>
  <dcterms:modified xsi:type="dcterms:W3CDTF">2011-04-04T07:01:00Z</dcterms:modified>
</cp:coreProperties>
</file>